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FEB41" w14:textId="77777777" w:rsidR="00944D54" w:rsidRDefault="00944D54" w:rsidP="00011CE2"/>
    <w:p w14:paraId="37F0D9AE" w14:textId="77777777" w:rsidR="00BE321E" w:rsidRPr="008F6280" w:rsidRDefault="00BE321E" w:rsidP="00011CE2">
      <w:pPr>
        <w:rPr>
          <w:sz w:val="16"/>
          <w:szCs w:val="16"/>
        </w:rPr>
      </w:pPr>
    </w:p>
    <w:p w14:paraId="2DDBC37A" w14:textId="77777777" w:rsidR="00BE321E" w:rsidRPr="008008D8" w:rsidRDefault="00BE321E" w:rsidP="00BE321E">
      <w:pPr>
        <w:jc w:val="center"/>
        <w:rPr>
          <w:rFonts w:asciiTheme="minorHAnsi" w:hAnsiTheme="minorHAnsi"/>
          <w:b/>
          <w:caps/>
          <w:sz w:val="28"/>
          <w:szCs w:val="28"/>
        </w:rPr>
      </w:pPr>
      <w:r w:rsidRPr="008008D8">
        <w:rPr>
          <w:rFonts w:asciiTheme="minorHAnsi" w:hAnsiTheme="minorHAnsi"/>
          <w:b/>
          <w:caps/>
          <w:noProof/>
          <w:sz w:val="28"/>
          <w:szCs w:val="28"/>
        </w:rPr>
        <mc:AlternateContent>
          <mc:Choice Requires="wps">
            <w:drawing>
              <wp:anchor distT="0" distB="0" distL="114300" distR="114300" simplePos="0" relativeHeight="251659264" behindDoc="0" locked="0" layoutInCell="1" allowOverlap="1" wp14:anchorId="420ECFB4" wp14:editId="4D42F66B">
                <wp:simplePos x="0" y="0"/>
                <wp:positionH relativeFrom="column">
                  <wp:posOffset>-5487</wp:posOffset>
                </wp:positionH>
                <wp:positionV relativeFrom="paragraph">
                  <wp:posOffset>256286</wp:posOffset>
                </wp:positionV>
                <wp:extent cx="6532473" cy="21946"/>
                <wp:effectExtent l="0" t="0" r="20955" b="35560"/>
                <wp:wrapNone/>
                <wp:docPr id="2" name="Straight Connector 2"/>
                <wp:cNvGraphicFramePr/>
                <a:graphic xmlns:a="http://schemas.openxmlformats.org/drawingml/2006/main">
                  <a:graphicData uri="http://schemas.microsoft.com/office/word/2010/wordprocessingShape">
                    <wps:wsp>
                      <wps:cNvCnPr/>
                      <wps:spPr>
                        <a:xfrm flipV="1">
                          <a:off x="0" y="0"/>
                          <a:ext cx="6532473" cy="21946"/>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34D7F16"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pt,20.2pt" to="513.9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" strokecolor="#4472c4" strokeweight=".5pt">
                <v:stroke joinstyle="miter"/>
              </v:line>
            </w:pict>
          </mc:Fallback>
        </mc:AlternateContent>
      </w:r>
      <w:r w:rsidRPr="008008D8">
        <w:rPr>
          <w:rFonts w:asciiTheme="minorHAnsi" w:hAnsiTheme="minorHAnsi"/>
          <w:b/>
          <w:caps/>
          <w:sz w:val="28"/>
          <w:szCs w:val="28"/>
        </w:rPr>
        <w:t>Employ Milwaukee Board of Directors</w:t>
      </w:r>
    </w:p>
    <w:p w14:paraId="62E6DBEF" w14:textId="77777777" w:rsidR="00BE321E" w:rsidRPr="008008D8" w:rsidRDefault="00BE321E" w:rsidP="00BE321E">
      <w:pPr>
        <w:jc w:val="center"/>
        <w:rPr>
          <w:rFonts w:asciiTheme="minorHAnsi" w:hAnsiTheme="minorHAnsi"/>
          <w:sz w:val="20"/>
          <w:szCs w:val="20"/>
        </w:rPr>
      </w:pPr>
    </w:p>
    <w:p w14:paraId="4D905E01" w14:textId="4804790E" w:rsidR="00BE321E" w:rsidRPr="00FB2707" w:rsidRDefault="00BE321E" w:rsidP="00BE321E">
      <w:pPr>
        <w:spacing w:line="276" w:lineRule="auto"/>
        <w:jc w:val="center"/>
        <w:rPr>
          <w:rFonts w:asciiTheme="minorHAnsi" w:eastAsia="Calibri" w:hAnsiTheme="minorHAnsi"/>
          <w:b/>
          <w:sz w:val="28"/>
          <w:szCs w:val="28"/>
        </w:rPr>
      </w:pPr>
      <w:r>
        <w:rPr>
          <w:rFonts w:asciiTheme="minorHAnsi" w:eastAsia="Calibri" w:hAnsiTheme="minorHAnsi"/>
          <w:b/>
          <w:sz w:val="28"/>
          <w:szCs w:val="28"/>
        </w:rPr>
        <w:t>EXECUTIVE COMMITTEE MEETING</w:t>
      </w:r>
    </w:p>
    <w:p w14:paraId="367321B5" w14:textId="6F90A201" w:rsidR="00BE321E" w:rsidRPr="00FB2707" w:rsidRDefault="00674C94" w:rsidP="00BE321E">
      <w:pPr>
        <w:spacing w:line="276" w:lineRule="auto"/>
        <w:jc w:val="center"/>
        <w:rPr>
          <w:rFonts w:asciiTheme="minorHAnsi" w:eastAsia="Calibri" w:hAnsiTheme="minorHAnsi"/>
          <w:b/>
        </w:rPr>
      </w:pPr>
      <w:r>
        <w:rPr>
          <w:rFonts w:asciiTheme="minorHAnsi" w:eastAsia="Calibri" w:hAnsiTheme="minorHAnsi"/>
          <w:b/>
        </w:rPr>
        <w:t>November 28, 2022</w:t>
      </w:r>
      <w:r w:rsidR="00BE321E">
        <w:rPr>
          <w:rFonts w:asciiTheme="minorHAnsi" w:eastAsia="Calibri" w:hAnsiTheme="minorHAnsi"/>
          <w:b/>
        </w:rPr>
        <w:t xml:space="preserve"> – </w:t>
      </w:r>
      <w:r w:rsidR="001C6BF1">
        <w:rPr>
          <w:rFonts w:asciiTheme="minorHAnsi" w:eastAsia="Calibri" w:hAnsiTheme="minorHAnsi"/>
          <w:b/>
        </w:rPr>
        <w:t>10</w:t>
      </w:r>
      <w:r w:rsidR="00703092">
        <w:rPr>
          <w:rFonts w:asciiTheme="minorHAnsi" w:eastAsia="Calibri" w:hAnsiTheme="minorHAnsi"/>
          <w:b/>
        </w:rPr>
        <w:t>:</w:t>
      </w:r>
      <w:r w:rsidR="001C6BF1">
        <w:rPr>
          <w:rFonts w:asciiTheme="minorHAnsi" w:eastAsia="Calibri" w:hAnsiTheme="minorHAnsi"/>
          <w:b/>
        </w:rPr>
        <w:t>0</w:t>
      </w:r>
      <w:r w:rsidR="000928E3">
        <w:rPr>
          <w:rFonts w:asciiTheme="minorHAnsi" w:eastAsia="Calibri" w:hAnsiTheme="minorHAnsi"/>
          <w:b/>
        </w:rPr>
        <w:t>0</w:t>
      </w:r>
      <w:r w:rsidR="004D78C3">
        <w:rPr>
          <w:rFonts w:asciiTheme="minorHAnsi" w:eastAsia="Calibri" w:hAnsiTheme="minorHAnsi"/>
          <w:b/>
        </w:rPr>
        <w:t xml:space="preserve"> a.m.</w:t>
      </w:r>
      <w:r w:rsidR="00C37898">
        <w:rPr>
          <w:rFonts w:asciiTheme="minorHAnsi" w:eastAsia="Calibri" w:hAnsiTheme="minorHAnsi"/>
          <w:b/>
        </w:rPr>
        <w:t xml:space="preserve"> </w:t>
      </w:r>
    </w:p>
    <w:p w14:paraId="79E0F252" w14:textId="52CFAF43" w:rsidR="00BE321E" w:rsidRDefault="00BE321E" w:rsidP="00BE321E">
      <w:pPr>
        <w:spacing w:line="276" w:lineRule="auto"/>
        <w:jc w:val="center"/>
        <w:rPr>
          <w:rFonts w:asciiTheme="minorHAnsi" w:eastAsia="Calibri" w:hAnsiTheme="minorHAnsi"/>
        </w:rPr>
      </w:pPr>
      <w:r>
        <w:rPr>
          <w:rFonts w:asciiTheme="minorHAnsi" w:eastAsia="Calibri" w:hAnsiTheme="minorHAnsi"/>
        </w:rPr>
        <w:t>Employ Milwaukee – 2342 N. 27</w:t>
      </w:r>
      <w:r w:rsidRPr="007A5C0C">
        <w:rPr>
          <w:rFonts w:asciiTheme="minorHAnsi" w:eastAsia="Calibri" w:hAnsiTheme="minorHAnsi"/>
          <w:vertAlign w:val="superscript"/>
        </w:rPr>
        <w:t>th</w:t>
      </w:r>
      <w:r>
        <w:rPr>
          <w:rFonts w:asciiTheme="minorHAnsi" w:eastAsia="Calibri" w:hAnsiTheme="minorHAnsi"/>
        </w:rPr>
        <w:t xml:space="preserve"> Street, M</w:t>
      </w:r>
      <w:r w:rsidR="00A66B70">
        <w:rPr>
          <w:rFonts w:asciiTheme="minorHAnsi" w:eastAsia="Calibri" w:hAnsiTheme="minorHAnsi"/>
        </w:rPr>
        <w:t xml:space="preserve">ilwaukee, WI  53210 </w:t>
      </w:r>
      <w:r w:rsidR="004D78C3">
        <w:rPr>
          <w:rFonts w:asciiTheme="minorHAnsi" w:eastAsia="Calibri" w:hAnsiTheme="minorHAnsi"/>
        </w:rPr>
        <w:t>– via Zoom</w:t>
      </w:r>
      <w:r w:rsidR="00C553FC">
        <w:rPr>
          <w:rFonts w:asciiTheme="minorHAnsi" w:eastAsia="Calibri" w:hAnsiTheme="minorHAnsi"/>
        </w:rPr>
        <w:t xml:space="preserve"> Technology</w:t>
      </w:r>
    </w:p>
    <w:p w14:paraId="45BD1E43" w14:textId="6133E87E" w:rsidR="00BE321E" w:rsidRDefault="00EE2250" w:rsidP="00BE321E">
      <w:pPr>
        <w:spacing w:line="276" w:lineRule="auto"/>
        <w:jc w:val="center"/>
        <w:rPr>
          <w:rFonts w:asciiTheme="minorHAnsi" w:eastAsia="Calibri" w:hAnsiTheme="minorHAnsi"/>
          <w:b/>
          <w:sz w:val="28"/>
          <w:szCs w:val="28"/>
        </w:rPr>
      </w:pPr>
      <w:r>
        <w:rPr>
          <w:rFonts w:asciiTheme="minorHAnsi" w:eastAsia="Calibri" w:hAnsiTheme="minorHAnsi"/>
          <w:b/>
          <w:sz w:val="28"/>
          <w:szCs w:val="28"/>
        </w:rPr>
        <w:t>D</w:t>
      </w:r>
      <w:r w:rsidR="00CB23DE">
        <w:rPr>
          <w:rFonts w:asciiTheme="minorHAnsi" w:eastAsia="Calibri" w:hAnsiTheme="minorHAnsi"/>
          <w:b/>
          <w:sz w:val="28"/>
          <w:szCs w:val="28"/>
        </w:rPr>
        <w:t>RAFT</w:t>
      </w:r>
      <w:r>
        <w:rPr>
          <w:rFonts w:asciiTheme="minorHAnsi" w:eastAsia="Calibri" w:hAnsiTheme="minorHAnsi"/>
          <w:b/>
          <w:sz w:val="28"/>
          <w:szCs w:val="28"/>
        </w:rPr>
        <w:t xml:space="preserve"> </w:t>
      </w:r>
      <w:r w:rsidR="00BE321E">
        <w:rPr>
          <w:rFonts w:asciiTheme="minorHAnsi" w:eastAsia="Calibri" w:hAnsiTheme="minorHAnsi"/>
          <w:b/>
          <w:sz w:val="28"/>
          <w:szCs w:val="28"/>
        </w:rPr>
        <w:t>MINUTES</w:t>
      </w:r>
    </w:p>
    <w:p w14:paraId="6945F518" w14:textId="77777777" w:rsidR="008F6280" w:rsidRDefault="008F6280" w:rsidP="00BE321E">
      <w:pPr>
        <w:spacing w:line="276" w:lineRule="auto"/>
        <w:jc w:val="center"/>
        <w:rPr>
          <w:rFonts w:asciiTheme="minorHAnsi" w:eastAsia="Calibri" w:hAnsiTheme="minorHAnsi"/>
          <w:b/>
          <w:sz w:val="28"/>
          <w:szCs w:val="28"/>
        </w:rPr>
      </w:pPr>
    </w:p>
    <w:p w14:paraId="1B85D0E2" w14:textId="77777777" w:rsidR="00BE321E" w:rsidRPr="006216F6" w:rsidRDefault="00BE321E" w:rsidP="00BE321E">
      <w:pPr>
        <w:spacing w:line="276" w:lineRule="auto"/>
        <w:rPr>
          <w:rFonts w:asciiTheme="minorHAnsi" w:eastAsia="Calibri" w:hAnsiTheme="minorHAnsi"/>
          <w:sz w:val="22"/>
          <w:szCs w:val="22"/>
        </w:rPr>
      </w:pPr>
      <w:r w:rsidRPr="006216F6">
        <w:rPr>
          <w:rFonts w:asciiTheme="minorHAnsi" w:hAnsiTheme="minorHAnsi"/>
          <w:noProof/>
          <w:sz w:val="22"/>
          <w:szCs w:val="22"/>
        </w:rPr>
        <mc:AlternateContent>
          <mc:Choice Requires="wps">
            <w:drawing>
              <wp:anchor distT="4294967295" distB="4294967295" distL="114300" distR="114300" simplePos="0" relativeHeight="251660288" behindDoc="0" locked="0" layoutInCell="1" allowOverlap="1" wp14:anchorId="1CF45265" wp14:editId="6409B944">
                <wp:simplePos x="0" y="0"/>
                <wp:positionH relativeFrom="column">
                  <wp:posOffset>-548640</wp:posOffset>
                </wp:positionH>
                <wp:positionV relativeFrom="paragraph">
                  <wp:posOffset>29844</wp:posOffset>
                </wp:positionV>
                <wp:extent cx="78105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ED38A9"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2pt,2.35pt" to="571.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" strokeweight="1pt">
                <o:lock v:ext="edit" shapetype="f"/>
              </v:line>
            </w:pict>
          </mc:Fallback>
        </mc:AlternateContent>
      </w:r>
    </w:p>
    <w:p w14:paraId="77AB3EA6" w14:textId="17E3848D" w:rsidR="00D27E98" w:rsidRDefault="00BE321E" w:rsidP="00BE321E">
      <w:pPr>
        <w:widowControl w:val="0"/>
        <w:ind w:right="-396"/>
        <w:jc w:val="both"/>
        <w:rPr>
          <w:rFonts w:ascii="Calibri" w:hAnsi="Calibri"/>
          <w:snapToGrid w:val="0"/>
          <w:sz w:val="22"/>
          <w:szCs w:val="22"/>
        </w:rPr>
      </w:pPr>
      <w:r w:rsidRPr="00494961">
        <w:rPr>
          <w:rFonts w:ascii="Calibri" w:hAnsi="Calibri"/>
          <w:b/>
          <w:snapToGrid w:val="0"/>
          <w:sz w:val="22"/>
          <w:szCs w:val="22"/>
        </w:rPr>
        <w:t>Members Present</w:t>
      </w:r>
      <w:r w:rsidR="00D27E98">
        <w:rPr>
          <w:rFonts w:ascii="Calibri" w:hAnsi="Calibri"/>
          <w:b/>
          <w:snapToGrid w:val="0"/>
          <w:sz w:val="22"/>
          <w:szCs w:val="22"/>
        </w:rPr>
        <w:t>:</w:t>
      </w:r>
      <w:r w:rsidRPr="00494961">
        <w:rPr>
          <w:rFonts w:ascii="Calibri" w:hAnsi="Calibri"/>
          <w:snapToGrid w:val="0"/>
          <w:sz w:val="22"/>
          <w:szCs w:val="22"/>
        </w:rPr>
        <w:t xml:space="preserve"> </w:t>
      </w:r>
      <w:r w:rsidR="004C5E92" w:rsidRPr="002B0DFB">
        <w:rPr>
          <w:rFonts w:ascii="Calibri" w:hAnsi="Calibri"/>
          <w:bCs/>
          <w:snapToGrid w:val="0"/>
          <w:sz w:val="22"/>
          <w:szCs w:val="22"/>
        </w:rPr>
        <w:t>Don Layden (Chair)</w:t>
      </w:r>
      <w:r w:rsidR="004C5E92">
        <w:rPr>
          <w:rFonts w:ascii="Calibri" w:hAnsi="Calibri"/>
          <w:bCs/>
          <w:snapToGrid w:val="0"/>
          <w:sz w:val="22"/>
          <w:szCs w:val="22"/>
        </w:rPr>
        <w:t xml:space="preserve">, </w:t>
      </w:r>
      <w:r w:rsidR="000879E5">
        <w:rPr>
          <w:rFonts w:ascii="Calibri" w:hAnsi="Calibri"/>
          <w:snapToGrid w:val="0"/>
          <w:sz w:val="22"/>
          <w:szCs w:val="22"/>
        </w:rPr>
        <w:t>John Kissinger</w:t>
      </w:r>
      <w:r>
        <w:rPr>
          <w:rFonts w:ascii="Calibri" w:hAnsi="Calibri"/>
          <w:snapToGrid w:val="0"/>
          <w:sz w:val="22"/>
          <w:szCs w:val="22"/>
        </w:rPr>
        <w:t xml:space="preserve">, </w:t>
      </w:r>
      <w:r w:rsidR="002B0DFB">
        <w:rPr>
          <w:rFonts w:ascii="Calibri" w:hAnsi="Calibri"/>
          <w:snapToGrid w:val="0"/>
          <w:sz w:val="22"/>
          <w:szCs w:val="22"/>
        </w:rPr>
        <w:t>Chytania Brown</w:t>
      </w:r>
      <w:r w:rsidR="00C861C8">
        <w:rPr>
          <w:rFonts w:ascii="Calibri" w:hAnsi="Calibri"/>
          <w:snapToGrid w:val="0"/>
          <w:sz w:val="22"/>
          <w:szCs w:val="22"/>
        </w:rPr>
        <w:t>, Carla Cross</w:t>
      </w:r>
      <w:r w:rsidR="000928E3">
        <w:rPr>
          <w:rFonts w:ascii="Calibri" w:hAnsi="Calibri"/>
          <w:snapToGrid w:val="0"/>
          <w:sz w:val="22"/>
          <w:szCs w:val="22"/>
        </w:rPr>
        <w:t>, Andres Gonzalez</w:t>
      </w:r>
      <w:r w:rsidR="009E2CEB">
        <w:rPr>
          <w:rFonts w:ascii="Calibri" w:hAnsi="Calibri"/>
          <w:snapToGrid w:val="0"/>
          <w:sz w:val="22"/>
          <w:szCs w:val="22"/>
        </w:rPr>
        <w:t>, Keith Posley</w:t>
      </w:r>
      <w:r w:rsidR="004C5E92">
        <w:rPr>
          <w:rFonts w:ascii="Calibri" w:hAnsi="Calibri"/>
          <w:snapToGrid w:val="0"/>
          <w:sz w:val="22"/>
          <w:szCs w:val="22"/>
        </w:rPr>
        <w:t xml:space="preserve"> </w:t>
      </w:r>
    </w:p>
    <w:p w14:paraId="7F8F6142" w14:textId="4013F58B" w:rsidR="000879E5" w:rsidRDefault="000879E5" w:rsidP="00BE321E">
      <w:pPr>
        <w:widowControl w:val="0"/>
        <w:ind w:right="-396"/>
        <w:jc w:val="both"/>
        <w:rPr>
          <w:rFonts w:ascii="Calibri" w:hAnsi="Calibri"/>
          <w:snapToGrid w:val="0"/>
          <w:sz w:val="22"/>
          <w:szCs w:val="22"/>
        </w:rPr>
      </w:pPr>
      <w:r w:rsidRPr="000879E5">
        <w:rPr>
          <w:rFonts w:ascii="Calibri" w:hAnsi="Calibri"/>
          <w:b/>
          <w:snapToGrid w:val="0"/>
          <w:sz w:val="22"/>
          <w:szCs w:val="22"/>
        </w:rPr>
        <w:t>Members Absent:</w:t>
      </w:r>
      <w:r>
        <w:rPr>
          <w:rFonts w:ascii="Calibri" w:hAnsi="Calibri"/>
          <w:snapToGrid w:val="0"/>
          <w:sz w:val="22"/>
          <w:szCs w:val="22"/>
        </w:rPr>
        <w:t xml:space="preserve">  </w:t>
      </w:r>
      <w:r w:rsidR="009E2CEB">
        <w:rPr>
          <w:rFonts w:ascii="Calibri" w:hAnsi="Calibri"/>
          <w:snapToGrid w:val="0"/>
          <w:sz w:val="22"/>
          <w:szCs w:val="22"/>
        </w:rPr>
        <w:t>None</w:t>
      </w:r>
    </w:p>
    <w:p w14:paraId="3A932407" w14:textId="1498D149" w:rsidR="00BE321E" w:rsidRDefault="00BE321E" w:rsidP="00BE321E">
      <w:pPr>
        <w:widowControl w:val="0"/>
        <w:ind w:right="-396"/>
        <w:jc w:val="both"/>
        <w:rPr>
          <w:rFonts w:ascii="Calibri" w:hAnsi="Calibri"/>
          <w:iCs/>
          <w:snapToGrid w:val="0"/>
          <w:sz w:val="22"/>
          <w:szCs w:val="22"/>
        </w:rPr>
      </w:pPr>
      <w:r w:rsidRPr="00494961">
        <w:rPr>
          <w:rFonts w:ascii="Calibri" w:hAnsi="Calibri"/>
          <w:b/>
          <w:snapToGrid w:val="0"/>
          <w:sz w:val="22"/>
          <w:szCs w:val="22"/>
        </w:rPr>
        <w:t>Employ Milwaukee Staff Present</w:t>
      </w:r>
      <w:r w:rsidR="00C861C8" w:rsidRPr="004C5E92">
        <w:rPr>
          <w:rFonts w:ascii="Calibri" w:hAnsi="Calibri"/>
          <w:snapToGrid w:val="0"/>
          <w:sz w:val="22"/>
          <w:szCs w:val="22"/>
        </w:rPr>
        <w:t xml:space="preserve">:  </w:t>
      </w:r>
      <w:r w:rsidR="002B0DFB">
        <w:rPr>
          <w:rFonts w:ascii="Calibri" w:hAnsi="Calibri"/>
          <w:snapToGrid w:val="0"/>
          <w:sz w:val="22"/>
          <w:szCs w:val="22"/>
        </w:rPr>
        <w:t xml:space="preserve">Lowell Raven, </w:t>
      </w:r>
      <w:r w:rsidR="000928E3">
        <w:rPr>
          <w:rFonts w:ascii="Calibri" w:hAnsi="Calibri"/>
          <w:snapToGrid w:val="0"/>
          <w:sz w:val="22"/>
          <w:szCs w:val="22"/>
        </w:rPr>
        <w:t>Julie Cayo</w:t>
      </w:r>
      <w:r w:rsidR="00123807">
        <w:rPr>
          <w:rFonts w:ascii="Calibri" w:hAnsi="Calibri"/>
          <w:snapToGrid w:val="0"/>
          <w:sz w:val="22"/>
          <w:szCs w:val="22"/>
        </w:rPr>
        <w:t>, Brenda King</w:t>
      </w:r>
    </w:p>
    <w:p w14:paraId="7461BC45" w14:textId="397A28C0" w:rsidR="00FB1EAE" w:rsidRDefault="00FB1EAE" w:rsidP="00BE321E">
      <w:pPr>
        <w:widowControl w:val="0"/>
        <w:ind w:right="-396"/>
        <w:jc w:val="both"/>
        <w:rPr>
          <w:rFonts w:ascii="Calibri" w:hAnsi="Calibri"/>
          <w:iCs/>
          <w:snapToGrid w:val="0"/>
          <w:sz w:val="22"/>
          <w:szCs w:val="22"/>
        </w:rPr>
      </w:pPr>
      <w:r w:rsidRPr="00C553FC">
        <w:rPr>
          <w:rFonts w:ascii="Calibri" w:hAnsi="Calibri"/>
          <w:b/>
          <w:bCs/>
          <w:iCs/>
          <w:snapToGrid w:val="0"/>
          <w:sz w:val="22"/>
          <w:szCs w:val="22"/>
        </w:rPr>
        <w:t>Guests Present:</w:t>
      </w:r>
      <w:r>
        <w:rPr>
          <w:rFonts w:ascii="Calibri" w:hAnsi="Calibri"/>
          <w:iCs/>
          <w:snapToGrid w:val="0"/>
          <w:sz w:val="22"/>
          <w:szCs w:val="22"/>
        </w:rPr>
        <w:t xml:space="preserve">  </w:t>
      </w:r>
      <w:r w:rsidR="00E04EA4">
        <w:rPr>
          <w:rFonts w:ascii="Calibri" w:hAnsi="Calibri"/>
          <w:iCs/>
          <w:snapToGrid w:val="0"/>
          <w:sz w:val="22"/>
          <w:szCs w:val="22"/>
        </w:rPr>
        <w:t>Alec Fischer - DWD</w:t>
      </w:r>
    </w:p>
    <w:p w14:paraId="31AA7702" w14:textId="77777777" w:rsidR="000168DB" w:rsidRDefault="000168DB" w:rsidP="000879E5">
      <w:pPr>
        <w:keepNext/>
        <w:widowControl w:val="0"/>
        <w:tabs>
          <w:tab w:val="left" w:pos="5760"/>
        </w:tabs>
        <w:outlineLvl w:val="6"/>
        <w:rPr>
          <w:rFonts w:ascii="Calibri" w:hAnsi="Calibri"/>
          <w:bCs/>
          <w:snapToGrid w:val="0"/>
          <w:sz w:val="22"/>
          <w:szCs w:val="22"/>
        </w:rPr>
      </w:pPr>
    </w:p>
    <w:p w14:paraId="2D6B110D" w14:textId="1B708316" w:rsidR="00FB1EAE" w:rsidRDefault="005A219F" w:rsidP="000879E5">
      <w:pPr>
        <w:keepNext/>
        <w:widowControl w:val="0"/>
        <w:tabs>
          <w:tab w:val="left" w:pos="5760"/>
        </w:tabs>
        <w:outlineLvl w:val="6"/>
        <w:rPr>
          <w:rFonts w:ascii="Calibri" w:hAnsi="Calibri"/>
          <w:bCs/>
          <w:snapToGrid w:val="0"/>
          <w:sz w:val="22"/>
          <w:szCs w:val="22"/>
        </w:rPr>
      </w:pPr>
      <w:r>
        <w:rPr>
          <w:rFonts w:ascii="Calibri" w:hAnsi="Calibri"/>
          <w:bCs/>
          <w:snapToGrid w:val="0"/>
          <w:sz w:val="22"/>
          <w:szCs w:val="22"/>
        </w:rPr>
        <w:t>Don Layden</w:t>
      </w:r>
      <w:r w:rsidR="002B0DFB">
        <w:rPr>
          <w:rFonts w:ascii="Calibri" w:hAnsi="Calibri"/>
          <w:bCs/>
          <w:snapToGrid w:val="0"/>
          <w:sz w:val="22"/>
          <w:szCs w:val="22"/>
        </w:rPr>
        <w:t xml:space="preserve"> </w:t>
      </w:r>
      <w:r w:rsidR="00BE321E" w:rsidRPr="00CF5D1D">
        <w:rPr>
          <w:rFonts w:ascii="Calibri" w:hAnsi="Calibri"/>
          <w:bCs/>
          <w:snapToGrid w:val="0"/>
          <w:sz w:val="22"/>
          <w:szCs w:val="22"/>
        </w:rPr>
        <w:t xml:space="preserve">called the meeting to order at </w:t>
      </w:r>
      <w:r w:rsidR="00DF3884">
        <w:rPr>
          <w:rFonts w:ascii="Calibri" w:hAnsi="Calibri"/>
          <w:bCs/>
          <w:snapToGrid w:val="0"/>
          <w:sz w:val="22"/>
          <w:szCs w:val="22"/>
        </w:rPr>
        <w:t>10:0</w:t>
      </w:r>
      <w:r w:rsidR="000928E3">
        <w:rPr>
          <w:rFonts w:ascii="Calibri" w:hAnsi="Calibri"/>
          <w:bCs/>
          <w:snapToGrid w:val="0"/>
          <w:sz w:val="22"/>
          <w:szCs w:val="22"/>
        </w:rPr>
        <w:t>3</w:t>
      </w:r>
      <w:r w:rsidR="002B0DFB">
        <w:rPr>
          <w:rFonts w:ascii="Calibri" w:hAnsi="Calibri"/>
          <w:bCs/>
          <w:snapToGrid w:val="0"/>
          <w:sz w:val="22"/>
          <w:szCs w:val="22"/>
        </w:rPr>
        <w:t xml:space="preserve"> a.m.</w:t>
      </w:r>
      <w:r w:rsidR="007042C3">
        <w:rPr>
          <w:rFonts w:ascii="Calibri" w:hAnsi="Calibri"/>
          <w:bCs/>
          <w:snapToGrid w:val="0"/>
          <w:sz w:val="22"/>
          <w:szCs w:val="22"/>
        </w:rPr>
        <w:t xml:space="preserve"> </w:t>
      </w:r>
    </w:p>
    <w:p w14:paraId="597D2318" w14:textId="77777777" w:rsidR="000879E5" w:rsidRPr="00494961" w:rsidRDefault="000879E5" w:rsidP="000879E5">
      <w:pPr>
        <w:keepNext/>
        <w:widowControl w:val="0"/>
        <w:tabs>
          <w:tab w:val="left" w:pos="5760"/>
        </w:tabs>
        <w:outlineLvl w:val="6"/>
        <w:rPr>
          <w:rFonts w:asciiTheme="minorHAnsi" w:hAnsiTheme="minorHAnsi"/>
          <w:sz w:val="22"/>
          <w:szCs w:val="22"/>
        </w:rPr>
      </w:pPr>
    </w:p>
    <w:p w14:paraId="30B82F8E" w14:textId="77777777" w:rsidR="00BE321E" w:rsidRPr="006D510A" w:rsidRDefault="0004702D" w:rsidP="003679FE">
      <w:pPr>
        <w:keepNext/>
        <w:numPr>
          <w:ilvl w:val="0"/>
          <w:numId w:val="1"/>
        </w:numPr>
        <w:tabs>
          <w:tab w:val="left" w:pos="360"/>
        </w:tabs>
        <w:outlineLvl w:val="5"/>
        <w:rPr>
          <w:rFonts w:asciiTheme="minorHAnsi" w:hAnsiTheme="minorHAnsi"/>
          <w:b/>
          <w:bCs/>
          <w:u w:val="single"/>
        </w:rPr>
      </w:pPr>
      <w:r w:rsidRPr="006D510A">
        <w:rPr>
          <w:rFonts w:asciiTheme="minorHAnsi" w:hAnsiTheme="minorHAnsi"/>
          <w:b/>
          <w:bCs/>
          <w:u w:val="single"/>
        </w:rPr>
        <w:t>Welcome</w:t>
      </w:r>
    </w:p>
    <w:p w14:paraId="25051A47" w14:textId="0B0475DD" w:rsidR="00BE321E" w:rsidRDefault="005A219F" w:rsidP="00BE321E">
      <w:pPr>
        <w:ind w:left="720"/>
        <w:rPr>
          <w:rFonts w:asciiTheme="minorHAnsi" w:hAnsiTheme="minorHAnsi"/>
          <w:sz w:val="22"/>
          <w:szCs w:val="22"/>
        </w:rPr>
      </w:pPr>
      <w:r>
        <w:rPr>
          <w:rFonts w:asciiTheme="minorHAnsi" w:hAnsiTheme="minorHAnsi"/>
          <w:sz w:val="22"/>
          <w:szCs w:val="22"/>
        </w:rPr>
        <w:t>Don Layden</w:t>
      </w:r>
      <w:r w:rsidR="00BF5302">
        <w:rPr>
          <w:rFonts w:asciiTheme="minorHAnsi" w:hAnsiTheme="minorHAnsi"/>
          <w:sz w:val="22"/>
          <w:szCs w:val="22"/>
        </w:rPr>
        <w:t xml:space="preserve"> </w:t>
      </w:r>
      <w:r w:rsidR="0004702D">
        <w:rPr>
          <w:rFonts w:asciiTheme="minorHAnsi" w:hAnsiTheme="minorHAnsi"/>
          <w:sz w:val="22"/>
          <w:szCs w:val="22"/>
        </w:rPr>
        <w:t>welcomed committee members</w:t>
      </w:r>
      <w:r w:rsidR="00283531">
        <w:rPr>
          <w:rFonts w:asciiTheme="minorHAnsi" w:hAnsiTheme="minorHAnsi"/>
          <w:sz w:val="22"/>
          <w:szCs w:val="22"/>
        </w:rPr>
        <w:t>.</w:t>
      </w:r>
    </w:p>
    <w:p w14:paraId="4FCDD867" w14:textId="77777777" w:rsidR="00BE321E" w:rsidRPr="00494961" w:rsidRDefault="00BE321E" w:rsidP="00BE321E">
      <w:pPr>
        <w:widowControl w:val="0"/>
        <w:ind w:firstLine="360"/>
        <w:rPr>
          <w:rFonts w:asciiTheme="minorHAnsi" w:hAnsiTheme="minorHAnsi"/>
          <w:b/>
          <w:iCs/>
          <w:snapToGrid w:val="0"/>
          <w:sz w:val="22"/>
          <w:szCs w:val="22"/>
        </w:rPr>
      </w:pPr>
    </w:p>
    <w:p w14:paraId="26F3D39E" w14:textId="0111764E" w:rsidR="00C6100D" w:rsidRPr="006D510A" w:rsidRDefault="00FB1EAE" w:rsidP="003679FE">
      <w:pPr>
        <w:numPr>
          <w:ilvl w:val="0"/>
          <w:numId w:val="1"/>
        </w:numPr>
        <w:tabs>
          <w:tab w:val="left" w:pos="360"/>
        </w:tabs>
        <w:rPr>
          <w:rFonts w:asciiTheme="minorHAnsi" w:hAnsiTheme="minorHAnsi"/>
          <w:b/>
          <w:bCs/>
          <w:i/>
          <w:u w:val="single"/>
        </w:rPr>
      </w:pPr>
      <w:r w:rsidRPr="006D510A">
        <w:rPr>
          <w:rFonts w:asciiTheme="minorHAnsi" w:hAnsiTheme="minorHAnsi"/>
          <w:b/>
          <w:bCs/>
          <w:u w:val="single"/>
        </w:rPr>
        <w:t>Minutes</w:t>
      </w:r>
      <w:r w:rsidR="000168DB" w:rsidRPr="006D510A">
        <w:rPr>
          <w:rFonts w:asciiTheme="minorHAnsi" w:hAnsiTheme="minorHAnsi"/>
          <w:b/>
          <w:bCs/>
          <w:u w:val="single"/>
        </w:rPr>
        <w:t xml:space="preserve"> from</w:t>
      </w:r>
      <w:r w:rsidR="006B5C02" w:rsidRPr="006D510A">
        <w:rPr>
          <w:rFonts w:asciiTheme="minorHAnsi" w:hAnsiTheme="minorHAnsi"/>
          <w:b/>
          <w:bCs/>
          <w:u w:val="single"/>
        </w:rPr>
        <w:t xml:space="preserve"> </w:t>
      </w:r>
      <w:r w:rsidR="00E04EA4">
        <w:rPr>
          <w:rFonts w:asciiTheme="minorHAnsi" w:hAnsiTheme="minorHAnsi"/>
          <w:b/>
          <w:bCs/>
          <w:u w:val="single"/>
        </w:rPr>
        <w:t>May 26</w:t>
      </w:r>
      <w:r w:rsidR="00123807">
        <w:rPr>
          <w:rFonts w:asciiTheme="minorHAnsi" w:hAnsiTheme="minorHAnsi"/>
          <w:b/>
          <w:bCs/>
          <w:u w:val="single"/>
        </w:rPr>
        <w:t xml:space="preserve">, </w:t>
      </w:r>
      <w:r w:rsidR="00A36E1A">
        <w:rPr>
          <w:rFonts w:asciiTheme="minorHAnsi" w:hAnsiTheme="minorHAnsi"/>
          <w:b/>
          <w:bCs/>
          <w:u w:val="single"/>
        </w:rPr>
        <w:t>2022,</w:t>
      </w:r>
      <w:r w:rsidR="00123807">
        <w:rPr>
          <w:rFonts w:asciiTheme="minorHAnsi" w:hAnsiTheme="minorHAnsi"/>
          <w:b/>
          <w:bCs/>
          <w:u w:val="single"/>
        </w:rPr>
        <w:t xml:space="preserve"> </w:t>
      </w:r>
      <w:r w:rsidR="000928E3">
        <w:rPr>
          <w:rFonts w:asciiTheme="minorHAnsi" w:hAnsiTheme="minorHAnsi"/>
          <w:b/>
          <w:bCs/>
          <w:u w:val="single"/>
        </w:rPr>
        <w:t xml:space="preserve">and </w:t>
      </w:r>
      <w:r w:rsidR="00E04EA4">
        <w:rPr>
          <w:rFonts w:asciiTheme="minorHAnsi" w:hAnsiTheme="minorHAnsi"/>
          <w:b/>
          <w:bCs/>
          <w:u w:val="single"/>
        </w:rPr>
        <w:t>August 25</w:t>
      </w:r>
      <w:r w:rsidR="000928E3">
        <w:rPr>
          <w:rFonts w:asciiTheme="minorHAnsi" w:hAnsiTheme="minorHAnsi"/>
          <w:b/>
          <w:bCs/>
          <w:u w:val="single"/>
        </w:rPr>
        <w:t>, 2022</w:t>
      </w:r>
      <w:r w:rsidR="000168DB" w:rsidRPr="006D510A">
        <w:rPr>
          <w:rFonts w:asciiTheme="minorHAnsi" w:hAnsiTheme="minorHAnsi"/>
          <w:b/>
          <w:bCs/>
          <w:u w:val="single"/>
        </w:rPr>
        <w:t xml:space="preserve"> - Approval</w:t>
      </w:r>
    </w:p>
    <w:p w14:paraId="5B1968AB" w14:textId="009B8E47" w:rsidR="000168DB" w:rsidRPr="00D0236D" w:rsidRDefault="00123807" w:rsidP="00C553FC">
      <w:pPr>
        <w:pStyle w:val="ListParagraph"/>
        <w:tabs>
          <w:tab w:val="left" w:pos="360"/>
        </w:tabs>
        <w:rPr>
          <w:rFonts w:asciiTheme="minorHAnsi" w:hAnsiTheme="minorHAnsi"/>
          <w:iCs/>
        </w:rPr>
      </w:pPr>
      <w:r w:rsidRPr="00D0236D">
        <w:rPr>
          <w:rFonts w:asciiTheme="minorHAnsi" w:hAnsiTheme="minorHAnsi"/>
          <w:iCs/>
        </w:rPr>
        <w:t>Carla Cross</w:t>
      </w:r>
      <w:r w:rsidR="000168DB" w:rsidRPr="00D0236D">
        <w:rPr>
          <w:rFonts w:asciiTheme="minorHAnsi" w:hAnsiTheme="minorHAnsi"/>
          <w:iCs/>
        </w:rPr>
        <w:t xml:space="preserve"> motioned for approval of </w:t>
      </w:r>
      <w:r w:rsidR="00E04EA4" w:rsidRPr="00D0236D">
        <w:rPr>
          <w:rFonts w:asciiTheme="minorHAnsi" w:hAnsiTheme="minorHAnsi"/>
          <w:iCs/>
        </w:rPr>
        <w:t>May 26</w:t>
      </w:r>
      <w:r w:rsidRPr="00D0236D">
        <w:rPr>
          <w:rFonts w:asciiTheme="minorHAnsi" w:hAnsiTheme="minorHAnsi"/>
          <w:iCs/>
        </w:rPr>
        <w:t xml:space="preserve">, </w:t>
      </w:r>
      <w:r w:rsidR="00D0236D" w:rsidRPr="00D0236D">
        <w:rPr>
          <w:rFonts w:asciiTheme="minorHAnsi" w:hAnsiTheme="minorHAnsi"/>
          <w:iCs/>
        </w:rPr>
        <w:t>2022,</w:t>
      </w:r>
      <w:r w:rsidRPr="00D0236D">
        <w:rPr>
          <w:rFonts w:asciiTheme="minorHAnsi" w:hAnsiTheme="minorHAnsi"/>
          <w:iCs/>
        </w:rPr>
        <w:t xml:space="preserve"> and </w:t>
      </w:r>
      <w:r w:rsidR="00E04EA4" w:rsidRPr="00D0236D">
        <w:rPr>
          <w:rFonts w:asciiTheme="minorHAnsi" w:hAnsiTheme="minorHAnsi"/>
          <w:iCs/>
        </w:rPr>
        <w:t>August 25</w:t>
      </w:r>
      <w:r w:rsidR="000928E3" w:rsidRPr="00D0236D">
        <w:rPr>
          <w:rFonts w:asciiTheme="minorHAnsi" w:hAnsiTheme="minorHAnsi"/>
          <w:iCs/>
        </w:rPr>
        <w:t xml:space="preserve">, </w:t>
      </w:r>
      <w:r w:rsidR="003E53BD" w:rsidRPr="00D0236D">
        <w:rPr>
          <w:rFonts w:asciiTheme="minorHAnsi" w:hAnsiTheme="minorHAnsi"/>
          <w:iCs/>
        </w:rPr>
        <w:t>2022,</w:t>
      </w:r>
      <w:r w:rsidR="006A3726" w:rsidRPr="00D0236D">
        <w:rPr>
          <w:rFonts w:asciiTheme="minorHAnsi" w:hAnsiTheme="minorHAnsi"/>
          <w:iCs/>
        </w:rPr>
        <w:t xml:space="preserve"> </w:t>
      </w:r>
      <w:r w:rsidR="000168DB" w:rsidRPr="00D0236D">
        <w:rPr>
          <w:rFonts w:asciiTheme="minorHAnsi" w:hAnsiTheme="minorHAnsi"/>
          <w:iCs/>
        </w:rPr>
        <w:t>minutes;</w:t>
      </w:r>
      <w:r w:rsidR="004A53D8" w:rsidRPr="00D0236D">
        <w:rPr>
          <w:rFonts w:asciiTheme="minorHAnsi" w:hAnsiTheme="minorHAnsi"/>
          <w:iCs/>
        </w:rPr>
        <w:t xml:space="preserve"> </w:t>
      </w:r>
      <w:r w:rsidR="00E04EA4" w:rsidRPr="00D0236D">
        <w:rPr>
          <w:rFonts w:asciiTheme="minorHAnsi" w:hAnsiTheme="minorHAnsi"/>
          <w:iCs/>
        </w:rPr>
        <w:t>Andres Gonzalez seconded</w:t>
      </w:r>
      <w:r w:rsidR="000168DB" w:rsidRPr="00D0236D">
        <w:rPr>
          <w:rFonts w:asciiTheme="minorHAnsi" w:hAnsiTheme="minorHAnsi"/>
          <w:iCs/>
        </w:rPr>
        <w:t>; minutes were approved unanimously.</w:t>
      </w:r>
    </w:p>
    <w:p w14:paraId="25AD3734" w14:textId="77777777" w:rsidR="00346049" w:rsidRPr="000168DB" w:rsidRDefault="00346049" w:rsidP="00C553FC">
      <w:pPr>
        <w:pStyle w:val="ListParagraph"/>
        <w:tabs>
          <w:tab w:val="left" w:pos="360"/>
        </w:tabs>
        <w:rPr>
          <w:rFonts w:asciiTheme="minorHAnsi" w:hAnsiTheme="minorHAnsi"/>
          <w:i/>
        </w:rPr>
      </w:pPr>
    </w:p>
    <w:p w14:paraId="25A07179" w14:textId="28CCAD94" w:rsidR="009B04F3" w:rsidRDefault="00FB1EAE" w:rsidP="003679FE">
      <w:pPr>
        <w:pStyle w:val="ListParagraph"/>
        <w:numPr>
          <w:ilvl w:val="0"/>
          <w:numId w:val="1"/>
        </w:numPr>
        <w:tabs>
          <w:tab w:val="left" w:pos="360"/>
        </w:tabs>
        <w:rPr>
          <w:rFonts w:asciiTheme="minorHAnsi" w:hAnsiTheme="minorHAnsi"/>
          <w:b/>
          <w:iCs/>
          <w:sz w:val="24"/>
          <w:szCs w:val="24"/>
          <w:u w:val="single"/>
        </w:rPr>
      </w:pPr>
      <w:r w:rsidRPr="006D510A">
        <w:rPr>
          <w:rFonts w:asciiTheme="minorHAnsi" w:hAnsiTheme="minorHAnsi"/>
          <w:b/>
          <w:iCs/>
          <w:sz w:val="24"/>
          <w:szCs w:val="24"/>
          <w:u w:val="single"/>
        </w:rPr>
        <w:t>President’s Update</w:t>
      </w:r>
    </w:p>
    <w:p w14:paraId="5C9509D9" w14:textId="31CE082B" w:rsidR="00A00768" w:rsidRDefault="00D0236D" w:rsidP="00A00768">
      <w:pPr>
        <w:pStyle w:val="ListParagraph"/>
        <w:tabs>
          <w:tab w:val="left" w:pos="360"/>
        </w:tabs>
        <w:rPr>
          <w:rFonts w:asciiTheme="minorHAnsi" w:hAnsiTheme="minorHAnsi"/>
          <w:i/>
        </w:rPr>
      </w:pPr>
      <w:r>
        <w:rPr>
          <w:rFonts w:asciiTheme="minorHAnsi" w:hAnsiTheme="minorHAnsi"/>
          <w:bCs/>
          <w:iCs/>
          <w:sz w:val="24"/>
          <w:szCs w:val="24"/>
        </w:rPr>
        <w:t>Employ Milwaukee is in audit season.</w:t>
      </w:r>
      <w:r w:rsidR="00E04EA4">
        <w:rPr>
          <w:rFonts w:asciiTheme="minorHAnsi" w:hAnsiTheme="minorHAnsi"/>
          <w:bCs/>
          <w:iCs/>
          <w:sz w:val="24"/>
          <w:szCs w:val="24"/>
        </w:rPr>
        <w:t xml:space="preserve"> DWD has been </w:t>
      </w:r>
      <w:r>
        <w:rPr>
          <w:rFonts w:asciiTheme="minorHAnsi" w:hAnsiTheme="minorHAnsi"/>
          <w:bCs/>
          <w:iCs/>
          <w:sz w:val="24"/>
          <w:szCs w:val="24"/>
        </w:rPr>
        <w:t>on site</w:t>
      </w:r>
      <w:r w:rsidR="00E04EA4">
        <w:rPr>
          <w:rFonts w:asciiTheme="minorHAnsi" w:hAnsiTheme="minorHAnsi"/>
          <w:bCs/>
          <w:iCs/>
          <w:sz w:val="24"/>
          <w:szCs w:val="24"/>
        </w:rPr>
        <w:t xml:space="preserve"> completing </w:t>
      </w:r>
      <w:r>
        <w:rPr>
          <w:rFonts w:asciiTheme="minorHAnsi" w:hAnsiTheme="minorHAnsi"/>
          <w:bCs/>
          <w:iCs/>
          <w:sz w:val="24"/>
          <w:szCs w:val="24"/>
        </w:rPr>
        <w:t>a monitoring</w:t>
      </w:r>
      <w:r w:rsidR="00E04EA4">
        <w:rPr>
          <w:rFonts w:asciiTheme="minorHAnsi" w:hAnsiTheme="minorHAnsi"/>
          <w:bCs/>
          <w:iCs/>
          <w:sz w:val="24"/>
          <w:szCs w:val="24"/>
        </w:rPr>
        <w:t xml:space="preserve"> and </w:t>
      </w:r>
      <w:r>
        <w:rPr>
          <w:rFonts w:asciiTheme="minorHAnsi" w:hAnsiTheme="minorHAnsi"/>
          <w:bCs/>
          <w:iCs/>
          <w:sz w:val="24"/>
          <w:szCs w:val="24"/>
        </w:rPr>
        <w:t>Employ Milwaukee</w:t>
      </w:r>
      <w:r w:rsidR="00E04EA4">
        <w:rPr>
          <w:rFonts w:asciiTheme="minorHAnsi" w:hAnsiTheme="minorHAnsi"/>
          <w:bCs/>
          <w:iCs/>
          <w:sz w:val="24"/>
          <w:szCs w:val="24"/>
        </w:rPr>
        <w:t xml:space="preserve"> will be receiv</w:t>
      </w:r>
      <w:r>
        <w:rPr>
          <w:rFonts w:asciiTheme="minorHAnsi" w:hAnsiTheme="minorHAnsi"/>
          <w:bCs/>
          <w:iCs/>
          <w:sz w:val="24"/>
          <w:szCs w:val="24"/>
        </w:rPr>
        <w:t>e</w:t>
      </w:r>
      <w:r w:rsidR="00E04EA4">
        <w:rPr>
          <w:rFonts w:asciiTheme="minorHAnsi" w:hAnsiTheme="minorHAnsi"/>
          <w:bCs/>
          <w:iCs/>
          <w:sz w:val="24"/>
          <w:szCs w:val="24"/>
        </w:rPr>
        <w:t xml:space="preserve"> the report in February</w:t>
      </w:r>
      <w:r w:rsidR="00CC27FC">
        <w:rPr>
          <w:rFonts w:asciiTheme="minorHAnsi" w:hAnsiTheme="minorHAnsi"/>
          <w:bCs/>
          <w:iCs/>
          <w:sz w:val="24"/>
          <w:szCs w:val="24"/>
        </w:rPr>
        <w:t xml:space="preserve">. </w:t>
      </w:r>
      <w:r w:rsidR="00E04EA4">
        <w:rPr>
          <w:rFonts w:asciiTheme="minorHAnsi" w:hAnsiTheme="minorHAnsi"/>
          <w:bCs/>
          <w:iCs/>
          <w:sz w:val="24"/>
          <w:szCs w:val="24"/>
        </w:rPr>
        <w:t xml:space="preserve">We completed the first fundraiser for the agency that </w:t>
      </w:r>
      <w:r w:rsidR="00522717">
        <w:rPr>
          <w:rFonts w:asciiTheme="minorHAnsi" w:hAnsiTheme="minorHAnsi"/>
          <w:bCs/>
          <w:iCs/>
          <w:sz w:val="24"/>
          <w:szCs w:val="24"/>
        </w:rPr>
        <w:t xml:space="preserve">was well received by the </w:t>
      </w:r>
      <w:r w:rsidR="00E04EA4">
        <w:rPr>
          <w:rFonts w:asciiTheme="minorHAnsi" w:hAnsiTheme="minorHAnsi"/>
          <w:bCs/>
          <w:iCs/>
          <w:sz w:val="24"/>
          <w:szCs w:val="24"/>
        </w:rPr>
        <w:t xml:space="preserve">community. </w:t>
      </w:r>
      <w:r w:rsidR="00CC27FC">
        <w:rPr>
          <w:rFonts w:asciiTheme="minorHAnsi" w:hAnsiTheme="minorHAnsi"/>
          <w:bCs/>
          <w:iCs/>
          <w:sz w:val="24"/>
          <w:szCs w:val="24"/>
        </w:rPr>
        <w:t xml:space="preserve"> </w:t>
      </w:r>
      <w:r w:rsidR="00522717">
        <w:rPr>
          <w:rFonts w:asciiTheme="minorHAnsi" w:hAnsiTheme="minorHAnsi"/>
          <w:bCs/>
          <w:iCs/>
          <w:sz w:val="24"/>
          <w:szCs w:val="24"/>
        </w:rPr>
        <w:t xml:space="preserve">Staff </w:t>
      </w:r>
      <w:r>
        <w:rPr>
          <w:rFonts w:asciiTheme="minorHAnsi" w:hAnsiTheme="minorHAnsi"/>
          <w:bCs/>
          <w:iCs/>
          <w:sz w:val="24"/>
          <w:szCs w:val="24"/>
        </w:rPr>
        <w:t>was invited to conduct</w:t>
      </w:r>
      <w:r w:rsidR="00522717">
        <w:rPr>
          <w:rFonts w:asciiTheme="minorHAnsi" w:hAnsiTheme="minorHAnsi"/>
          <w:bCs/>
          <w:iCs/>
          <w:sz w:val="24"/>
          <w:szCs w:val="24"/>
        </w:rPr>
        <w:t xml:space="preserve"> a presentation at National Association of Workforce Development Professionals </w:t>
      </w:r>
      <w:r w:rsidR="00570365">
        <w:rPr>
          <w:rFonts w:asciiTheme="minorHAnsi" w:hAnsiTheme="minorHAnsi"/>
          <w:bCs/>
          <w:iCs/>
          <w:sz w:val="24"/>
          <w:szCs w:val="24"/>
        </w:rPr>
        <w:t>Youth Symposium</w:t>
      </w:r>
      <w:r w:rsidR="00522717">
        <w:rPr>
          <w:rFonts w:asciiTheme="minorHAnsi" w:hAnsiTheme="minorHAnsi"/>
          <w:bCs/>
          <w:iCs/>
          <w:sz w:val="24"/>
          <w:szCs w:val="24"/>
        </w:rPr>
        <w:t xml:space="preserve"> where they highlighted Camp Rise</w:t>
      </w:r>
      <w:r>
        <w:rPr>
          <w:rFonts w:asciiTheme="minorHAnsi" w:hAnsiTheme="minorHAnsi"/>
          <w:bCs/>
          <w:iCs/>
          <w:sz w:val="24"/>
          <w:szCs w:val="24"/>
        </w:rPr>
        <w:t>.</w:t>
      </w:r>
      <w:r w:rsidR="00522717">
        <w:rPr>
          <w:rFonts w:asciiTheme="minorHAnsi" w:hAnsiTheme="minorHAnsi"/>
          <w:bCs/>
          <w:iCs/>
          <w:sz w:val="24"/>
          <w:szCs w:val="24"/>
        </w:rPr>
        <w:t xml:space="preserve"> </w:t>
      </w:r>
      <w:r>
        <w:rPr>
          <w:rFonts w:asciiTheme="minorHAnsi" w:hAnsiTheme="minorHAnsi"/>
          <w:bCs/>
          <w:iCs/>
          <w:sz w:val="24"/>
          <w:szCs w:val="24"/>
        </w:rPr>
        <w:t>Chytania</w:t>
      </w:r>
      <w:r w:rsidR="00570365">
        <w:rPr>
          <w:rFonts w:asciiTheme="minorHAnsi" w:hAnsiTheme="minorHAnsi"/>
          <w:bCs/>
          <w:iCs/>
          <w:sz w:val="24"/>
          <w:szCs w:val="24"/>
        </w:rPr>
        <w:t xml:space="preserve"> attended the National Skill Coalition </w:t>
      </w:r>
      <w:r w:rsidR="00522717">
        <w:rPr>
          <w:rFonts w:asciiTheme="minorHAnsi" w:hAnsiTheme="minorHAnsi"/>
          <w:bCs/>
          <w:iCs/>
          <w:sz w:val="24"/>
          <w:szCs w:val="24"/>
        </w:rPr>
        <w:t xml:space="preserve">in </w:t>
      </w:r>
      <w:r w:rsidR="00570365">
        <w:rPr>
          <w:rFonts w:asciiTheme="minorHAnsi" w:hAnsiTheme="minorHAnsi"/>
          <w:bCs/>
          <w:iCs/>
          <w:sz w:val="24"/>
          <w:szCs w:val="24"/>
        </w:rPr>
        <w:t xml:space="preserve">New Orleans </w:t>
      </w:r>
      <w:r w:rsidR="00522717">
        <w:rPr>
          <w:rFonts w:asciiTheme="minorHAnsi" w:hAnsiTheme="minorHAnsi"/>
          <w:bCs/>
          <w:iCs/>
          <w:sz w:val="24"/>
          <w:szCs w:val="24"/>
        </w:rPr>
        <w:t xml:space="preserve">to be part of a panel discussion for the </w:t>
      </w:r>
      <w:r w:rsidR="00570365">
        <w:rPr>
          <w:rFonts w:asciiTheme="minorHAnsi" w:hAnsiTheme="minorHAnsi"/>
          <w:bCs/>
          <w:iCs/>
          <w:sz w:val="24"/>
          <w:szCs w:val="24"/>
        </w:rPr>
        <w:t xml:space="preserve">ARPA related projects </w:t>
      </w:r>
      <w:r>
        <w:rPr>
          <w:rFonts w:asciiTheme="minorHAnsi" w:hAnsiTheme="minorHAnsi"/>
          <w:bCs/>
          <w:iCs/>
          <w:sz w:val="24"/>
          <w:szCs w:val="24"/>
        </w:rPr>
        <w:t xml:space="preserve">the agency </w:t>
      </w:r>
      <w:r w:rsidR="00522717">
        <w:rPr>
          <w:rFonts w:asciiTheme="minorHAnsi" w:hAnsiTheme="minorHAnsi"/>
          <w:bCs/>
          <w:iCs/>
          <w:sz w:val="24"/>
          <w:szCs w:val="24"/>
        </w:rPr>
        <w:t xml:space="preserve">is </w:t>
      </w:r>
      <w:r>
        <w:rPr>
          <w:rFonts w:asciiTheme="minorHAnsi" w:hAnsiTheme="minorHAnsi"/>
          <w:bCs/>
          <w:iCs/>
          <w:sz w:val="24"/>
          <w:szCs w:val="24"/>
        </w:rPr>
        <w:t>implementing</w:t>
      </w:r>
      <w:r w:rsidR="00522717">
        <w:rPr>
          <w:rFonts w:asciiTheme="minorHAnsi" w:hAnsiTheme="minorHAnsi"/>
          <w:bCs/>
          <w:iCs/>
          <w:sz w:val="24"/>
          <w:szCs w:val="24"/>
        </w:rPr>
        <w:t xml:space="preserve">.  </w:t>
      </w:r>
      <w:r w:rsidR="00570365">
        <w:rPr>
          <w:rFonts w:asciiTheme="minorHAnsi" w:hAnsiTheme="minorHAnsi"/>
          <w:bCs/>
          <w:iCs/>
          <w:sz w:val="24"/>
          <w:szCs w:val="24"/>
        </w:rPr>
        <w:t xml:space="preserve">Employ Milwaukee </w:t>
      </w:r>
      <w:r w:rsidR="00522717">
        <w:rPr>
          <w:rFonts w:asciiTheme="minorHAnsi" w:hAnsiTheme="minorHAnsi"/>
          <w:bCs/>
          <w:iCs/>
          <w:sz w:val="24"/>
          <w:szCs w:val="24"/>
        </w:rPr>
        <w:t xml:space="preserve">continues to </w:t>
      </w:r>
      <w:r w:rsidR="00570365">
        <w:rPr>
          <w:rFonts w:asciiTheme="minorHAnsi" w:hAnsiTheme="minorHAnsi"/>
          <w:bCs/>
          <w:iCs/>
          <w:sz w:val="24"/>
          <w:szCs w:val="24"/>
        </w:rPr>
        <w:t>think outside the box to offer different services</w:t>
      </w:r>
      <w:r w:rsidR="00522717">
        <w:rPr>
          <w:rFonts w:asciiTheme="minorHAnsi" w:hAnsiTheme="minorHAnsi"/>
          <w:bCs/>
          <w:iCs/>
          <w:sz w:val="24"/>
          <w:szCs w:val="24"/>
        </w:rPr>
        <w:t xml:space="preserve"> and is looking to host </w:t>
      </w:r>
      <w:r w:rsidR="00570365">
        <w:rPr>
          <w:rFonts w:asciiTheme="minorHAnsi" w:hAnsiTheme="minorHAnsi"/>
          <w:bCs/>
          <w:iCs/>
          <w:sz w:val="24"/>
          <w:szCs w:val="24"/>
        </w:rPr>
        <w:t xml:space="preserve">more </w:t>
      </w:r>
      <w:r>
        <w:rPr>
          <w:rFonts w:asciiTheme="minorHAnsi" w:hAnsiTheme="minorHAnsi"/>
          <w:bCs/>
          <w:iCs/>
          <w:sz w:val="24"/>
          <w:szCs w:val="24"/>
        </w:rPr>
        <w:t>w</w:t>
      </w:r>
      <w:r w:rsidR="00570365">
        <w:rPr>
          <w:rFonts w:asciiTheme="minorHAnsi" w:hAnsiTheme="minorHAnsi"/>
          <w:bCs/>
          <w:iCs/>
          <w:sz w:val="24"/>
          <w:szCs w:val="24"/>
        </w:rPr>
        <w:t xml:space="preserve">ebinars </w:t>
      </w:r>
      <w:r>
        <w:rPr>
          <w:rFonts w:asciiTheme="minorHAnsi" w:hAnsiTheme="minorHAnsi"/>
          <w:bCs/>
          <w:iCs/>
          <w:sz w:val="24"/>
          <w:szCs w:val="24"/>
        </w:rPr>
        <w:t xml:space="preserve">to share information on available resources with </w:t>
      </w:r>
      <w:r w:rsidR="00522717">
        <w:rPr>
          <w:rFonts w:asciiTheme="minorHAnsi" w:hAnsiTheme="minorHAnsi"/>
          <w:bCs/>
          <w:iCs/>
          <w:sz w:val="24"/>
          <w:szCs w:val="24"/>
        </w:rPr>
        <w:t xml:space="preserve">employers.  </w:t>
      </w:r>
    </w:p>
    <w:p w14:paraId="3FE58059" w14:textId="6F79B814" w:rsidR="0085682E" w:rsidRPr="000168DB" w:rsidRDefault="0085682E" w:rsidP="00C861C8">
      <w:pPr>
        <w:pStyle w:val="ListParagraph"/>
        <w:tabs>
          <w:tab w:val="left" w:pos="360"/>
        </w:tabs>
        <w:rPr>
          <w:rFonts w:asciiTheme="minorHAnsi" w:hAnsiTheme="minorHAnsi"/>
          <w:bCs/>
          <w:iCs/>
        </w:rPr>
      </w:pPr>
    </w:p>
    <w:p w14:paraId="13AF18FF" w14:textId="769C6D58" w:rsidR="009B04F3" w:rsidRPr="006D510A" w:rsidRDefault="00FB1EAE" w:rsidP="003679FE">
      <w:pPr>
        <w:pStyle w:val="ListParagraph"/>
        <w:numPr>
          <w:ilvl w:val="0"/>
          <w:numId w:val="1"/>
        </w:numPr>
        <w:tabs>
          <w:tab w:val="left" w:pos="360"/>
        </w:tabs>
        <w:rPr>
          <w:rFonts w:asciiTheme="minorHAnsi" w:hAnsiTheme="minorHAnsi"/>
          <w:b/>
          <w:iCs/>
          <w:sz w:val="24"/>
          <w:szCs w:val="24"/>
          <w:u w:val="single"/>
        </w:rPr>
      </w:pPr>
      <w:r w:rsidRPr="006D510A">
        <w:rPr>
          <w:rFonts w:asciiTheme="minorHAnsi" w:hAnsiTheme="minorHAnsi"/>
          <w:b/>
          <w:iCs/>
          <w:sz w:val="24"/>
          <w:szCs w:val="24"/>
          <w:u w:val="single"/>
        </w:rPr>
        <w:t>Chair Report</w:t>
      </w:r>
    </w:p>
    <w:p w14:paraId="03938373" w14:textId="4E1AEA05" w:rsidR="00BD3FAD" w:rsidRDefault="00346049" w:rsidP="00554C4C">
      <w:pPr>
        <w:pStyle w:val="ListParagraph"/>
        <w:tabs>
          <w:tab w:val="left" w:pos="360"/>
        </w:tabs>
        <w:jc w:val="both"/>
        <w:rPr>
          <w:rFonts w:asciiTheme="minorHAnsi" w:hAnsiTheme="minorHAnsi" w:cstheme="minorHAnsi"/>
          <w:bCs/>
          <w:iCs/>
        </w:rPr>
      </w:pPr>
      <w:r>
        <w:rPr>
          <w:rFonts w:asciiTheme="minorHAnsi" w:hAnsiTheme="minorHAnsi" w:cstheme="minorHAnsi"/>
          <w:bCs/>
          <w:iCs/>
        </w:rPr>
        <w:t xml:space="preserve">Don Layden </w:t>
      </w:r>
      <w:r w:rsidR="002C7EFF">
        <w:rPr>
          <w:rFonts w:asciiTheme="minorHAnsi" w:hAnsiTheme="minorHAnsi" w:cstheme="minorHAnsi"/>
          <w:bCs/>
          <w:iCs/>
        </w:rPr>
        <w:t xml:space="preserve">stated that he has spoken with the Mayor Cavalier Johnson and his staff who indicated they are very pleased with the work of </w:t>
      </w:r>
      <w:r w:rsidR="00CC27FC">
        <w:rPr>
          <w:rFonts w:asciiTheme="minorHAnsi" w:hAnsiTheme="minorHAnsi" w:cstheme="minorHAnsi"/>
          <w:bCs/>
          <w:iCs/>
        </w:rPr>
        <w:t>Employ Milwaukee</w:t>
      </w:r>
      <w:r w:rsidR="002C7EFF">
        <w:rPr>
          <w:rFonts w:asciiTheme="minorHAnsi" w:hAnsiTheme="minorHAnsi" w:cstheme="minorHAnsi"/>
          <w:bCs/>
          <w:iCs/>
        </w:rPr>
        <w:t xml:space="preserve">.  </w:t>
      </w:r>
    </w:p>
    <w:p w14:paraId="68C6EA61" w14:textId="052F4B14" w:rsidR="00522717" w:rsidRDefault="00522717" w:rsidP="003679FE">
      <w:pPr>
        <w:tabs>
          <w:tab w:val="left" w:pos="360"/>
        </w:tabs>
        <w:rPr>
          <w:rFonts w:asciiTheme="minorHAnsi" w:hAnsiTheme="minorHAnsi" w:cstheme="minorHAnsi"/>
          <w:bCs/>
          <w:iCs/>
        </w:rPr>
      </w:pPr>
    </w:p>
    <w:p w14:paraId="0260017B" w14:textId="77777777" w:rsidR="003679FE" w:rsidRPr="003679FE" w:rsidRDefault="003679FE" w:rsidP="003679FE">
      <w:pPr>
        <w:tabs>
          <w:tab w:val="left" w:pos="360"/>
        </w:tabs>
        <w:rPr>
          <w:rFonts w:asciiTheme="minorHAnsi" w:hAnsiTheme="minorHAnsi" w:cstheme="minorHAnsi"/>
          <w:bCs/>
          <w:iCs/>
        </w:rPr>
      </w:pPr>
    </w:p>
    <w:p w14:paraId="2EECEE35" w14:textId="68EF8E32" w:rsidR="00561BF3" w:rsidRPr="006D510A" w:rsidRDefault="00FB1EAE" w:rsidP="003679FE">
      <w:pPr>
        <w:pStyle w:val="ListParagraph"/>
        <w:numPr>
          <w:ilvl w:val="0"/>
          <w:numId w:val="1"/>
        </w:numPr>
        <w:rPr>
          <w:rFonts w:asciiTheme="minorHAnsi" w:hAnsiTheme="minorHAnsi" w:cstheme="minorHAnsi"/>
          <w:b/>
          <w:bCs/>
          <w:color w:val="000000" w:themeColor="text1"/>
          <w:sz w:val="24"/>
          <w:szCs w:val="24"/>
          <w:u w:val="single"/>
        </w:rPr>
      </w:pPr>
      <w:r w:rsidRPr="006D510A">
        <w:rPr>
          <w:rFonts w:asciiTheme="minorHAnsi" w:hAnsiTheme="minorHAnsi" w:cstheme="minorHAnsi"/>
          <w:b/>
          <w:bCs/>
          <w:color w:val="000000" w:themeColor="text1"/>
          <w:sz w:val="24"/>
          <w:szCs w:val="24"/>
          <w:u w:val="single"/>
        </w:rPr>
        <w:lastRenderedPageBreak/>
        <w:t>Committee Report</w:t>
      </w:r>
    </w:p>
    <w:p w14:paraId="39F4DB73" w14:textId="480EC0F3" w:rsidR="00AB6091" w:rsidRDefault="00AB6091" w:rsidP="003679FE">
      <w:pPr>
        <w:pStyle w:val="ListParagraph"/>
        <w:numPr>
          <w:ilvl w:val="0"/>
          <w:numId w:val="2"/>
        </w:numPr>
        <w:rPr>
          <w:b/>
          <w:bCs/>
        </w:rPr>
      </w:pPr>
      <w:r>
        <w:rPr>
          <w:b/>
          <w:bCs/>
        </w:rPr>
        <w:t>Governance</w:t>
      </w:r>
      <w:r w:rsidR="00364BDF">
        <w:rPr>
          <w:b/>
          <w:bCs/>
        </w:rPr>
        <w:t>, Nominating, and Compliance</w:t>
      </w:r>
      <w:r>
        <w:rPr>
          <w:b/>
          <w:bCs/>
        </w:rPr>
        <w:t xml:space="preserve"> Committee</w:t>
      </w:r>
    </w:p>
    <w:p w14:paraId="1DF78F5A" w14:textId="37F0B278" w:rsidR="00F80F39" w:rsidRDefault="003679FE" w:rsidP="00C553FC">
      <w:pPr>
        <w:pStyle w:val="ListParagraph"/>
        <w:ind w:left="1080"/>
      </w:pPr>
      <w:r>
        <w:t xml:space="preserve">Chair </w:t>
      </w:r>
      <w:r w:rsidR="00570365">
        <w:t xml:space="preserve">Andres </w:t>
      </w:r>
      <w:r>
        <w:t>Gonzalez reported that the committee met to review nomination forms, but there is nothing to report out currently.</w:t>
      </w:r>
    </w:p>
    <w:p w14:paraId="5D53C4F8" w14:textId="77777777" w:rsidR="00466A13" w:rsidRPr="00364BDF" w:rsidRDefault="00466A13" w:rsidP="00C553FC">
      <w:pPr>
        <w:pStyle w:val="ListParagraph"/>
        <w:ind w:left="1080"/>
      </w:pPr>
    </w:p>
    <w:p w14:paraId="78D5EAE7" w14:textId="64CA3C3A" w:rsidR="00F86A21" w:rsidRDefault="00F86A21" w:rsidP="003679FE">
      <w:pPr>
        <w:pStyle w:val="ListParagraph"/>
        <w:numPr>
          <w:ilvl w:val="0"/>
          <w:numId w:val="2"/>
        </w:numPr>
        <w:rPr>
          <w:b/>
          <w:bCs/>
        </w:rPr>
      </w:pPr>
      <w:r>
        <w:rPr>
          <w:b/>
          <w:bCs/>
        </w:rPr>
        <w:t>Program Committee (Approval)</w:t>
      </w:r>
    </w:p>
    <w:p w14:paraId="455A37DB" w14:textId="17C4E535" w:rsidR="003746E7" w:rsidRDefault="00F5215C" w:rsidP="004C7F8F">
      <w:pPr>
        <w:pStyle w:val="ListParagraph"/>
        <w:ind w:left="1080"/>
      </w:pPr>
      <w:r>
        <w:t xml:space="preserve">Chair Carla Cross </w:t>
      </w:r>
      <w:r w:rsidR="003679FE">
        <w:t xml:space="preserve">reported that the Program Committee recommended </w:t>
      </w:r>
      <w:r w:rsidR="004C7F8F">
        <w:t xml:space="preserve">the Executive Committee </w:t>
      </w:r>
      <w:r w:rsidR="003679FE">
        <w:t>approv</w:t>
      </w:r>
      <w:r w:rsidR="004C7F8F">
        <w:t>e</w:t>
      </w:r>
      <w:r w:rsidR="003679FE">
        <w:t xml:space="preserve"> of the following </w:t>
      </w:r>
      <w:r w:rsidR="004C7F8F">
        <w:t xml:space="preserve">DWD Worker Advancement Initiative (WAI) </w:t>
      </w:r>
      <w:r w:rsidR="003679FE">
        <w:t>contracts:</w:t>
      </w:r>
      <w:r w:rsidR="00522717">
        <w:t xml:space="preserve"> </w:t>
      </w:r>
    </w:p>
    <w:p w14:paraId="246DEA01" w14:textId="0A81891D" w:rsidR="009E2CEB" w:rsidRDefault="009E2CEB" w:rsidP="003679FE">
      <w:pPr>
        <w:pStyle w:val="ListParagraph"/>
        <w:numPr>
          <w:ilvl w:val="0"/>
          <w:numId w:val="3"/>
        </w:numPr>
      </w:pPr>
      <w:r>
        <w:t>MATC Foundation</w:t>
      </w:r>
      <w:r w:rsidR="004C7F8F">
        <w:t xml:space="preserve"> - $297,220</w:t>
      </w:r>
    </w:p>
    <w:p w14:paraId="2675C5EC" w14:textId="664596C2" w:rsidR="004C7F8F" w:rsidRDefault="004C7F8F" w:rsidP="003679FE">
      <w:pPr>
        <w:pStyle w:val="ListParagraph"/>
        <w:numPr>
          <w:ilvl w:val="0"/>
          <w:numId w:val="3"/>
        </w:numPr>
      </w:pPr>
      <w:r>
        <w:t>Manpower - $117,210</w:t>
      </w:r>
    </w:p>
    <w:p w14:paraId="7088FFCC" w14:textId="4B9F0E84" w:rsidR="009E2CEB" w:rsidRDefault="004C7F8F" w:rsidP="003746E7">
      <w:pPr>
        <w:pStyle w:val="ListParagraph"/>
        <w:ind w:left="1080"/>
      </w:pPr>
      <w:r>
        <w:t xml:space="preserve">Don Layden abstained from voting on the Manpower contract.  </w:t>
      </w:r>
      <w:r w:rsidR="00326913">
        <w:t>Carla Cross</w:t>
      </w:r>
      <w:r>
        <w:t xml:space="preserve"> motioned approval; </w:t>
      </w:r>
      <w:r w:rsidR="00326913">
        <w:t>Dr. Keith Posley</w:t>
      </w:r>
      <w:r>
        <w:t xml:space="preserve"> seconded, the Executive Committee approved the contracts unanimously.</w:t>
      </w:r>
    </w:p>
    <w:p w14:paraId="72262B8A" w14:textId="77777777" w:rsidR="00554C4C" w:rsidRPr="00F86A21" w:rsidRDefault="00554C4C" w:rsidP="0090603D"/>
    <w:p w14:paraId="18DE96DE" w14:textId="518BBCC6" w:rsidR="00DB342B" w:rsidRPr="006D510A" w:rsidRDefault="00DB342B" w:rsidP="003679FE">
      <w:pPr>
        <w:pStyle w:val="ListParagraph"/>
        <w:numPr>
          <w:ilvl w:val="0"/>
          <w:numId w:val="2"/>
        </w:numPr>
        <w:rPr>
          <w:b/>
          <w:bCs/>
          <w:u w:val="single"/>
        </w:rPr>
      </w:pPr>
      <w:r w:rsidRPr="006D510A">
        <w:rPr>
          <w:b/>
          <w:bCs/>
          <w:u w:val="single"/>
        </w:rPr>
        <w:t>Youth Committee</w:t>
      </w:r>
    </w:p>
    <w:p w14:paraId="2EC53AF1" w14:textId="45C0BE7D" w:rsidR="0042780D" w:rsidRPr="00F962C6" w:rsidRDefault="003E37B2" w:rsidP="00EE0F42">
      <w:pPr>
        <w:pStyle w:val="ListParagraph"/>
        <w:ind w:left="1080"/>
        <w:jc w:val="both"/>
        <w:rPr>
          <w:rFonts w:asciiTheme="minorHAnsi" w:hAnsiTheme="minorHAnsi"/>
          <w:iCs/>
        </w:rPr>
      </w:pPr>
      <w:r>
        <w:rPr>
          <w:rFonts w:asciiTheme="minorHAnsi" w:hAnsiTheme="minorHAnsi"/>
          <w:iCs/>
        </w:rPr>
        <w:t xml:space="preserve">Julie Cayo </w:t>
      </w:r>
      <w:r w:rsidR="005D4C22">
        <w:rPr>
          <w:rFonts w:asciiTheme="minorHAnsi" w:hAnsiTheme="minorHAnsi"/>
          <w:iCs/>
        </w:rPr>
        <w:t xml:space="preserve">report that youth committee was an </w:t>
      </w:r>
      <w:r>
        <w:rPr>
          <w:rFonts w:asciiTheme="minorHAnsi" w:hAnsiTheme="minorHAnsi"/>
          <w:iCs/>
        </w:rPr>
        <w:t xml:space="preserve">informative meeting with no approval items, </w:t>
      </w:r>
      <w:r w:rsidR="005D4C22">
        <w:rPr>
          <w:rFonts w:asciiTheme="minorHAnsi" w:hAnsiTheme="minorHAnsi"/>
          <w:iCs/>
        </w:rPr>
        <w:t xml:space="preserve">best practices were </w:t>
      </w:r>
      <w:r w:rsidR="005A219F">
        <w:rPr>
          <w:rFonts w:asciiTheme="minorHAnsi" w:hAnsiTheme="minorHAnsi"/>
          <w:iCs/>
        </w:rPr>
        <w:t>shared,</w:t>
      </w:r>
      <w:r w:rsidR="005D4C22">
        <w:rPr>
          <w:rFonts w:asciiTheme="minorHAnsi" w:hAnsiTheme="minorHAnsi"/>
          <w:iCs/>
        </w:rPr>
        <w:t xml:space="preserve"> and EMI will be putting out RFPs for the </w:t>
      </w:r>
      <w:r>
        <w:rPr>
          <w:rFonts w:asciiTheme="minorHAnsi" w:hAnsiTheme="minorHAnsi"/>
          <w:iCs/>
        </w:rPr>
        <w:t>WIOA programs.</w:t>
      </w:r>
    </w:p>
    <w:p w14:paraId="5D1949CB" w14:textId="77777777" w:rsidR="004034F1" w:rsidRPr="00C553FC" w:rsidRDefault="004034F1" w:rsidP="00C861C8">
      <w:pPr>
        <w:pStyle w:val="ListParagraph"/>
        <w:ind w:left="1080"/>
      </w:pPr>
    </w:p>
    <w:p w14:paraId="3B75DD35" w14:textId="1E7F2DE0" w:rsidR="007F382E" w:rsidRPr="006D510A" w:rsidRDefault="00DB342B" w:rsidP="003679FE">
      <w:pPr>
        <w:pStyle w:val="ListParagraph"/>
        <w:numPr>
          <w:ilvl w:val="0"/>
          <w:numId w:val="2"/>
        </w:numPr>
        <w:rPr>
          <w:b/>
          <w:bCs/>
          <w:u w:val="single"/>
        </w:rPr>
      </w:pPr>
      <w:r w:rsidRPr="006D510A">
        <w:rPr>
          <w:b/>
          <w:bCs/>
          <w:u w:val="single"/>
        </w:rPr>
        <w:t>Personnel, Finance &amp; Audit Committee</w:t>
      </w:r>
      <w:r w:rsidR="009B751C" w:rsidRPr="006D510A">
        <w:rPr>
          <w:b/>
          <w:bCs/>
          <w:u w:val="single"/>
        </w:rPr>
        <w:t xml:space="preserve"> </w:t>
      </w:r>
    </w:p>
    <w:p w14:paraId="156E82DD" w14:textId="77777777" w:rsidR="00000100" w:rsidRDefault="00000100" w:rsidP="00000100">
      <w:pPr>
        <w:pStyle w:val="ListParagraph"/>
        <w:tabs>
          <w:tab w:val="left" w:pos="360"/>
        </w:tabs>
        <w:ind w:left="1080"/>
      </w:pPr>
      <w:r>
        <w:t>Chair John Kissinger reported that the PFA Committee recommended the Executive Committee approve the following policy items:</w:t>
      </w:r>
    </w:p>
    <w:p w14:paraId="65ED65DC" w14:textId="40293CE3" w:rsidR="007975A1" w:rsidRDefault="00690B38" w:rsidP="00000100">
      <w:pPr>
        <w:pStyle w:val="ListParagraph"/>
        <w:numPr>
          <w:ilvl w:val="0"/>
          <w:numId w:val="5"/>
        </w:numPr>
        <w:tabs>
          <w:tab w:val="left" w:pos="360"/>
        </w:tabs>
      </w:pPr>
      <w:r>
        <w:t xml:space="preserve">EMI Civil Rights/Compliance </w:t>
      </w:r>
      <w:r w:rsidR="00000100">
        <w:t xml:space="preserve">policy </w:t>
      </w:r>
      <w:r>
        <w:t>updated</w:t>
      </w:r>
      <w:r w:rsidR="00000100">
        <w:t xml:space="preserve"> with current</w:t>
      </w:r>
      <w:r>
        <w:t xml:space="preserve"> contact information for EO and HR</w:t>
      </w:r>
      <w:r w:rsidR="005D4C22">
        <w:t xml:space="preserve"> </w:t>
      </w:r>
      <w:r w:rsidR="00000100">
        <w:t>staff members.</w:t>
      </w:r>
    </w:p>
    <w:p w14:paraId="079E4DFC" w14:textId="42867882" w:rsidR="00690B38" w:rsidRDefault="00690B38" w:rsidP="00000100">
      <w:pPr>
        <w:pStyle w:val="ListParagraph"/>
        <w:numPr>
          <w:ilvl w:val="0"/>
          <w:numId w:val="5"/>
        </w:numPr>
        <w:tabs>
          <w:tab w:val="left" w:pos="360"/>
        </w:tabs>
      </w:pPr>
      <w:r>
        <w:t>Accounting Policy and Procedure Manual</w:t>
      </w:r>
      <w:r w:rsidR="005D4C22">
        <w:t xml:space="preserve"> </w:t>
      </w:r>
      <w:r w:rsidR="00000100">
        <w:t>updates</w:t>
      </w:r>
    </w:p>
    <w:p w14:paraId="02362A6A" w14:textId="54EA9518" w:rsidR="00000100" w:rsidRDefault="00326913" w:rsidP="00000100">
      <w:pPr>
        <w:pStyle w:val="ListParagraph"/>
        <w:ind w:left="1080"/>
      </w:pPr>
      <w:r>
        <w:t>Carla Cross</w:t>
      </w:r>
      <w:r w:rsidR="00000100">
        <w:t xml:space="preserve"> motioned approval; </w:t>
      </w:r>
      <w:r>
        <w:t>Chytania Brown</w:t>
      </w:r>
      <w:r w:rsidR="00000100">
        <w:t xml:space="preserve"> seconded, the Executive Committee approved the policies unanimously.</w:t>
      </w:r>
    </w:p>
    <w:p w14:paraId="3BC9FAEE" w14:textId="7305CCF7" w:rsidR="00000100" w:rsidRDefault="00000100" w:rsidP="00000100">
      <w:pPr>
        <w:tabs>
          <w:tab w:val="left" w:pos="360"/>
        </w:tabs>
      </w:pPr>
    </w:p>
    <w:p w14:paraId="48CC90EA" w14:textId="295DC9E3" w:rsidR="00690B38" w:rsidRDefault="00000100" w:rsidP="00000100">
      <w:pPr>
        <w:pStyle w:val="ListParagraph"/>
        <w:tabs>
          <w:tab w:val="left" w:pos="360"/>
        </w:tabs>
        <w:ind w:left="1080"/>
      </w:pPr>
      <w:r>
        <w:t xml:space="preserve">Employ Milwaukee’s </w:t>
      </w:r>
      <w:r w:rsidR="00690B38">
        <w:t>Health, Dental, Vision &amp; Disability insurance</w:t>
      </w:r>
      <w:r>
        <w:t xml:space="preserve"> procurement was presented.  The PFA Committee recommends continuing</w:t>
      </w:r>
      <w:r w:rsidR="00690B38">
        <w:t xml:space="preserve"> with United Healthcare</w:t>
      </w:r>
      <w:r>
        <w:t xml:space="preserve"> and Equitable. </w:t>
      </w:r>
      <w:r w:rsidR="005100A2">
        <w:t>Personnel, Finance and Audit approved</w:t>
      </w:r>
      <w:r w:rsidRPr="00000100">
        <w:t xml:space="preserve">, the Executive Committee approved the </w:t>
      </w:r>
      <w:r>
        <w:t xml:space="preserve">insurance </w:t>
      </w:r>
      <w:r w:rsidRPr="00000100">
        <w:t>contracts unanimously.</w:t>
      </w:r>
    </w:p>
    <w:p w14:paraId="1CA39554" w14:textId="77777777" w:rsidR="00000100" w:rsidRDefault="00000100" w:rsidP="00000100">
      <w:pPr>
        <w:pStyle w:val="ListParagraph"/>
        <w:tabs>
          <w:tab w:val="left" w:pos="360"/>
        </w:tabs>
        <w:ind w:left="1080"/>
      </w:pPr>
    </w:p>
    <w:p w14:paraId="1847275F" w14:textId="7520889A" w:rsidR="005D4C22" w:rsidRDefault="00690B38" w:rsidP="007975A1">
      <w:pPr>
        <w:pStyle w:val="ListParagraph"/>
        <w:tabs>
          <w:tab w:val="left" w:pos="360"/>
        </w:tabs>
      </w:pPr>
      <w:r>
        <w:t xml:space="preserve">       </w:t>
      </w:r>
      <w:r w:rsidR="005D4C22">
        <w:t>John mentioned still reviewing the s</w:t>
      </w:r>
      <w:r>
        <w:t>tructural deficient</w:t>
      </w:r>
      <w:r w:rsidR="005D4C22">
        <w:t xml:space="preserve">, still having trouble with cost reimbursement. </w:t>
      </w:r>
    </w:p>
    <w:p w14:paraId="0A081A8A" w14:textId="3E6DF43A" w:rsidR="00690B38" w:rsidRPr="00690B38" w:rsidRDefault="005D4C22" w:rsidP="007975A1">
      <w:pPr>
        <w:pStyle w:val="ListParagraph"/>
        <w:tabs>
          <w:tab w:val="left" w:pos="360"/>
        </w:tabs>
        <w:rPr>
          <w:rFonts w:asciiTheme="minorHAnsi" w:hAnsiTheme="minorHAnsi"/>
          <w:b/>
          <w:bCs/>
          <w:iCs/>
        </w:rPr>
      </w:pPr>
      <w:r>
        <w:t xml:space="preserve">       and working on plan for agency reserves from the sell of building. </w:t>
      </w:r>
      <w:r w:rsidR="00690B38">
        <w:t xml:space="preserve"> </w:t>
      </w:r>
    </w:p>
    <w:p w14:paraId="09CE5F83" w14:textId="77777777" w:rsidR="00F0271B" w:rsidRPr="00F0271B" w:rsidRDefault="00F0271B" w:rsidP="00F0271B">
      <w:pPr>
        <w:pStyle w:val="ListParagraph"/>
        <w:rPr>
          <w:b/>
          <w:bCs/>
        </w:rPr>
      </w:pPr>
    </w:p>
    <w:p w14:paraId="61B59B2D" w14:textId="59BF6EEC" w:rsidR="00561BF3" w:rsidRPr="006D510A" w:rsidRDefault="00DB342B" w:rsidP="003679FE">
      <w:pPr>
        <w:pStyle w:val="ListParagraph"/>
        <w:numPr>
          <w:ilvl w:val="0"/>
          <w:numId w:val="1"/>
        </w:numPr>
        <w:rPr>
          <w:b/>
          <w:bCs/>
          <w:sz w:val="24"/>
          <w:szCs w:val="24"/>
          <w:u w:val="single"/>
        </w:rPr>
      </w:pPr>
      <w:r w:rsidRPr="006D510A">
        <w:rPr>
          <w:b/>
          <w:bCs/>
          <w:sz w:val="24"/>
          <w:szCs w:val="24"/>
          <w:u w:val="single"/>
        </w:rPr>
        <w:t>Other Items</w:t>
      </w:r>
    </w:p>
    <w:p w14:paraId="646C16EA" w14:textId="54FE4590" w:rsidR="001647BD" w:rsidRDefault="003E37B2" w:rsidP="00E212B9">
      <w:pPr>
        <w:pStyle w:val="ListParagraph"/>
      </w:pPr>
      <w:r>
        <w:t>None</w:t>
      </w:r>
      <w:r w:rsidR="006B7B5D">
        <w:t>.</w:t>
      </w:r>
    </w:p>
    <w:p w14:paraId="602828B8" w14:textId="4E3DB03A" w:rsidR="00BE321E" w:rsidRPr="00C553FC" w:rsidRDefault="001C6BF1" w:rsidP="00BE321E">
      <w:pPr>
        <w:widowControl w:val="0"/>
        <w:rPr>
          <w:rFonts w:asciiTheme="minorHAnsi" w:hAnsiTheme="minorHAnsi" w:cstheme="minorHAnsi"/>
          <w:bCs/>
          <w:snapToGrid w:val="0"/>
          <w:sz w:val="22"/>
          <w:szCs w:val="22"/>
        </w:rPr>
      </w:pPr>
      <w:r>
        <w:rPr>
          <w:rFonts w:asciiTheme="minorHAnsi" w:hAnsiTheme="minorHAnsi" w:cstheme="minorHAnsi"/>
          <w:bCs/>
          <w:snapToGrid w:val="0"/>
          <w:sz w:val="22"/>
          <w:szCs w:val="22"/>
        </w:rPr>
        <w:t>Chair Don Layden</w:t>
      </w:r>
      <w:r w:rsidR="00DB342B" w:rsidRPr="00C553FC">
        <w:rPr>
          <w:rFonts w:asciiTheme="minorHAnsi" w:hAnsiTheme="minorHAnsi" w:cstheme="minorHAnsi"/>
          <w:bCs/>
          <w:snapToGrid w:val="0"/>
          <w:sz w:val="22"/>
          <w:szCs w:val="22"/>
        </w:rPr>
        <w:t xml:space="preserve"> adjourned t</w:t>
      </w:r>
      <w:r w:rsidR="00BE321E" w:rsidRPr="00C553FC">
        <w:rPr>
          <w:rFonts w:asciiTheme="minorHAnsi" w:hAnsiTheme="minorHAnsi" w:cstheme="minorHAnsi"/>
          <w:bCs/>
          <w:snapToGrid w:val="0"/>
          <w:sz w:val="22"/>
          <w:szCs w:val="22"/>
        </w:rPr>
        <w:t xml:space="preserve">he meeting </w:t>
      </w:r>
      <w:r w:rsidR="00DB342B" w:rsidRPr="00C553FC">
        <w:rPr>
          <w:rFonts w:asciiTheme="minorHAnsi" w:hAnsiTheme="minorHAnsi" w:cstheme="minorHAnsi"/>
          <w:bCs/>
          <w:snapToGrid w:val="0"/>
          <w:sz w:val="22"/>
          <w:szCs w:val="22"/>
        </w:rPr>
        <w:t xml:space="preserve">at </w:t>
      </w:r>
      <w:r w:rsidR="0042780D">
        <w:rPr>
          <w:rFonts w:asciiTheme="minorHAnsi" w:hAnsiTheme="minorHAnsi" w:cstheme="minorHAnsi"/>
          <w:bCs/>
          <w:snapToGrid w:val="0"/>
          <w:sz w:val="22"/>
          <w:szCs w:val="22"/>
        </w:rPr>
        <w:t>10:</w:t>
      </w:r>
      <w:r w:rsidR="003E37B2">
        <w:rPr>
          <w:rFonts w:asciiTheme="minorHAnsi" w:hAnsiTheme="minorHAnsi" w:cstheme="minorHAnsi"/>
          <w:bCs/>
          <w:snapToGrid w:val="0"/>
          <w:sz w:val="22"/>
          <w:szCs w:val="22"/>
        </w:rPr>
        <w:t>51</w:t>
      </w:r>
      <w:r w:rsidR="0042780D">
        <w:rPr>
          <w:rFonts w:asciiTheme="minorHAnsi" w:hAnsiTheme="minorHAnsi" w:cstheme="minorHAnsi"/>
          <w:bCs/>
          <w:snapToGrid w:val="0"/>
          <w:sz w:val="22"/>
          <w:szCs w:val="22"/>
        </w:rPr>
        <w:t xml:space="preserve"> a.m.</w:t>
      </w:r>
    </w:p>
    <w:p w14:paraId="7FAF0E14" w14:textId="77777777" w:rsidR="008C21D4" w:rsidRPr="00CA6BCA" w:rsidRDefault="008C21D4" w:rsidP="00BE321E">
      <w:pPr>
        <w:widowControl w:val="0"/>
        <w:rPr>
          <w:rFonts w:asciiTheme="minorHAnsi" w:hAnsiTheme="minorHAnsi" w:cstheme="minorHAnsi"/>
          <w:sz w:val="22"/>
          <w:szCs w:val="22"/>
        </w:rPr>
      </w:pPr>
    </w:p>
    <w:p w14:paraId="5402876F" w14:textId="3901A5B5" w:rsidR="002C7EFF" w:rsidRDefault="002C7EFF" w:rsidP="00011CE2">
      <w:pPr>
        <w:rPr>
          <w:rFonts w:asciiTheme="minorHAnsi" w:eastAsia="Calibri" w:hAnsiTheme="minorHAnsi" w:cstheme="minorHAnsi"/>
          <w:b/>
          <w:sz w:val="22"/>
          <w:szCs w:val="22"/>
        </w:rPr>
      </w:pPr>
    </w:p>
    <w:p w14:paraId="62650197" w14:textId="7A6FB41C" w:rsidR="002C7EFF" w:rsidRDefault="002C7EFF" w:rsidP="00011CE2">
      <w:pPr>
        <w:rPr>
          <w:rFonts w:asciiTheme="minorHAnsi" w:eastAsia="Calibri" w:hAnsiTheme="minorHAnsi" w:cstheme="minorHAnsi"/>
          <w:b/>
          <w:sz w:val="22"/>
          <w:szCs w:val="22"/>
        </w:rPr>
      </w:pPr>
    </w:p>
    <w:p w14:paraId="79BC2367" w14:textId="1FE815B0" w:rsidR="00BE321E" w:rsidRDefault="00951FA3" w:rsidP="00011CE2">
      <w:pPr>
        <w:rPr>
          <w:rFonts w:asciiTheme="minorHAnsi" w:eastAsia="Calibri" w:hAnsiTheme="minorHAnsi" w:cstheme="minorHAnsi"/>
          <w:b/>
          <w:sz w:val="22"/>
          <w:szCs w:val="22"/>
        </w:rPr>
      </w:pPr>
      <w:r w:rsidRPr="00CA6BCA">
        <w:rPr>
          <w:rFonts w:asciiTheme="minorHAnsi" w:eastAsia="Calibri" w:hAnsiTheme="minorHAnsi" w:cstheme="minorHAnsi"/>
          <w:b/>
          <w:sz w:val="22"/>
          <w:szCs w:val="22"/>
        </w:rPr>
        <w:tab/>
      </w:r>
      <w:r w:rsidRPr="00CA6BCA">
        <w:rPr>
          <w:rFonts w:asciiTheme="minorHAnsi" w:eastAsia="Calibri" w:hAnsiTheme="minorHAnsi" w:cstheme="minorHAnsi"/>
          <w:b/>
          <w:sz w:val="22"/>
          <w:szCs w:val="22"/>
        </w:rPr>
        <w:tab/>
      </w:r>
    </w:p>
    <w:p w14:paraId="63C9FDC6" w14:textId="77777777" w:rsidR="002C7EFF" w:rsidRPr="00CA6BCA" w:rsidRDefault="002C7EFF" w:rsidP="00011CE2">
      <w:pPr>
        <w:rPr>
          <w:rFonts w:asciiTheme="minorHAnsi" w:eastAsia="Calibri" w:hAnsiTheme="minorHAnsi" w:cstheme="minorHAnsi"/>
          <w:b/>
          <w:sz w:val="22"/>
          <w:szCs w:val="22"/>
        </w:rPr>
      </w:pPr>
      <w:r w:rsidRPr="00876055">
        <w:rPr>
          <w:noProof/>
        </w:rPr>
        <w:drawing>
          <wp:anchor distT="0" distB="0" distL="114300" distR="114300" simplePos="0" relativeHeight="251664384" behindDoc="0" locked="0" layoutInCell="1" allowOverlap="1" wp14:anchorId="157CF797" wp14:editId="08490390">
            <wp:simplePos x="0" y="0"/>
            <wp:positionH relativeFrom="page">
              <wp:align>center</wp:align>
            </wp:positionH>
            <wp:positionV relativeFrom="paragraph">
              <wp:posOffset>6260465</wp:posOffset>
            </wp:positionV>
            <wp:extent cx="4669653" cy="44355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9479" b="13506"/>
                    <a:stretch/>
                  </pic:blipFill>
                  <pic:spPr bwMode="auto">
                    <a:xfrm>
                      <a:off x="0" y="0"/>
                      <a:ext cx="4669653" cy="4435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538027D1" wp14:editId="3050E81B">
                <wp:simplePos x="0" y="0"/>
                <wp:positionH relativeFrom="margin">
                  <wp:align>center</wp:align>
                </wp:positionH>
                <wp:positionV relativeFrom="paragraph">
                  <wp:posOffset>6906260</wp:posOffset>
                </wp:positionV>
                <wp:extent cx="4416552" cy="731520"/>
                <wp:effectExtent l="0" t="0" r="22225" b="12065"/>
                <wp:wrapNone/>
                <wp:docPr id="5" name="Text Box 5"/>
                <wp:cNvGraphicFramePr/>
                <a:graphic xmlns:a="http://schemas.openxmlformats.org/drawingml/2006/main">
                  <a:graphicData uri="http://schemas.microsoft.com/office/word/2010/wordprocessingShape">
                    <wps:wsp>
                      <wps:cNvSpPr txBox="1"/>
                      <wps:spPr>
                        <a:xfrm>
                          <a:off x="0" y="0"/>
                          <a:ext cx="4416552" cy="731520"/>
                        </a:xfrm>
                        <a:prstGeom prst="rect">
                          <a:avLst/>
                        </a:prstGeom>
                        <a:noFill/>
                        <a:ln w="19050">
                          <a:solidFill>
                            <a:srgbClr val="0070C0"/>
                          </a:solidFill>
                        </a:ln>
                      </wps:spPr>
                      <wps:txbx>
                        <w:txbxContent>
                          <w:p w14:paraId="515C16FE" w14:textId="77777777" w:rsidR="002C7EFF" w:rsidRPr="009B39FB" w:rsidRDefault="002C7EFF" w:rsidP="002C7EFF">
                            <w:pPr>
                              <w:rPr>
                                <w:sz w:val="20"/>
                                <w:szCs w:val="20"/>
                              </w:rPr>
                            </w:pPr>
                            <w:r w:rsidRPr="003A2954">
                              <w:rPr>
                                <w:rFonts w:asciiTheme="minorHAnsi" w:hAnsiTheme="minorHAnsi"/>
                                <w:sz w:val="20"/>
                                <w:szCs w:val="20"/>
                              </w:rPr>
                              <w:t xml:space="preserve">Employ Milwaukee is an Equal Opportunity employer and service provider. If you need this information or printed material in an alternate format, or in different language, please contact us at (414)-270-1700. Deaf, hard of hearing, or speech impaired callers can contact us through Wisconsin Relay Service at 7-1-1. </w:t>
                            </w:r>
                            <w:r w:rsidRPr="003A2954">
                              <w:rPr>
                                <w:rFonts w:asciiTheme="minorHAnsi" w:hAnsiTheme="minorHAnsi"/>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8027D1" id="_x0000_t202" coordsize="21600,21600" o:spt="202" path="m,l,21600r21600,l21600,xe">
                <v:stroke joinstyle="miter"/>
                <v:path gradientshapeok="t" o:connecttype="rect"/>
              </v:shapetype>
              <v:shape id="Text Box 5" o:spid="_x0000_s1026" type="#_x0000_t202" style="position:absolute;margin-left:0;margin-top:543.8pt;width:347.75pt;height:57.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" filled="f" strokecolor="#0070c0" strokeweight="1.5pt">
                <v:textbox style="mso-fit-shape-to-text:t">
                  <w:txbxContent>
                    <w:p w14:paraId="515C16FE" w14:textId="77777777" w:rsidR="002C7EFF" w:rsidRPr="009B39FB" w:rsidRDefault="002C7EFF" w:rsidP="002C7EFF">
                      <w:pPr>
                        <w:rPr>
                          <w:sz w:val="20"/>
                          <w:szCs w:val="20"/>
                        </w:rPr>
                      </w:pPr>
                      <w:r w:rsidRPr="003A2954">
                        <w:rPr>
                          <w:rFonts w:asciiTheme="minorHAnsi" w:hAnsiTheme="minorHAnsi"/>
                          <w:sz w:val="20"/>
                          <w:szCs w:val="20"/>
                        </w:rPr>
                        <w:t xml:space="preserve">Employ Milwaukee is an Equal Opportunity employer and service provider. If you need this information or printed material in an alternate format, or in different language, please contact us at (414)-270-1700. Deaf, hard of hearing, or speech impaired callers can contact us through Wisconsin Relay Service at 7-1-1. </w:t>
                      </w:r>
                      <w:r w:rsidRPr="003A2954">
                        <w:rPr>
                          <w:rFonts w:asciiTheme="minorHAnsi" w:hAnsiTheme="minorHAnsi"/>
                          <w:color w:val="000000" w:themeColor="text1"/>
                          <w:sz w:val="20"/>
                          <w:szCs w:val="20"/>
                        </w:rPr>
                        <w:t xml:space="preserve"> </w:t>
                      </w:r>
                    </w:p>
                  </w:txbxContent>
                </v:textbox>
                <w10:wrap anchorx="margin"/>
              </v:shape>
            </w:pict>
          </mc:Fallback>
        </mc:AlternateContent>
      </w:r>
    </w:p>
    <w:sectPr w:rsidR="002C7EFF" w:rsidRPr="00CA6BCA" w:rsidSect="008E5AE0">
      <w:headerReference w:type="even" r:id="rId11"/>
      <w:headerReference w:type="default" r:id="rId12"/>
      <w:footerReference w:type="default" r:id="rId13"/>
      <w:headerReference w:type="first" r:id="rId14"/>
      <w:pgSz w:w="12240" w:h="15840"/>
      <w:pgMar w:top="1080" w:right="864" w:bottom="108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8AA93" w14:textId="77777777" w:rsidR="00190099" w:rsidRDefault="00190099">
      <w:r>
        <w:separator/>
      </w:r>
    </w:p>
  </w:endnote>
  <w:endnote w:type="continuationSeparator" w:id="0">
    <w:p w14:paraId="3506E138" w14:textId="77777777" w:rsidR="00190099" w:rsidRDefault="0019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Malgun Gothic"/>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0E09" w14:textId="262AAC65" w:rsidR="002D5F92" w:rsidRDefault="002D5F92">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3D13B" w14:textId="77777777" w:rsidR="00190099" w:rsidRDefault="00190099">
      <w:r>
        <w:separator/>
      </w:r>
    </w:p>
  </w:footnote>
  <w:footnote w:type="continuationSeparator" w:id="0">
    <w:p w14:paraId="66858364" w14:textId="77777777" w:rsidR="00190099" w:rsidRDefault="00190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F523" w14:textId="77777777" w:rsidR="00F356B0" w:rsidRDefault="005100A2">
    <w:pPr>
      <w:pStyle w:val="Header"/>
    </w:pPr>
    <w:r>
      <w:rPr>
        <w:noProof/>
      </w:rPr>
      <w:pict w14:anchorId="20DBC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271pt;height:271pt;z-index:-251658752;mso-wrap-edited:f;mso-position-horizontal:center;mso-position-horizontal-relative:margin;mso-position-vertical:center;mso-position-vertical-relative:margin" wrapcoords="-59 0 -59 21480 21600 21480 21600 0 -59 0">
          <v:imagedata r:id="rId1" o:title="EmployMKE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E6C1" w14:textId="423D96B8" w:rsidR="009F3E16" w:rsidRDefault="005100A2">
    <w:pPr>
      <w:pStyle w:val="HeaderFooter"/>
      <w:rPr>
        <w:rFonts w:ascii="Times New Roman" w:hAnsi="Times New Roman" w:cs="Times New Roman"/>
        <w:color w:val="auto"/>
        <w:sz w:val="20"/>
        <w:szCs w:val="20"/>
      </w:rPr>
    </w:pPr>
    <w:r>
      <w:rPr>
        <w:noProof/>
      </w:rPr>
      <w:pict w14:anchorId="29639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271pt;height:271pt;z-index:-251659776;mso-wrap-edited:f;mso-position-horizontal:center;mso-position-horizontal-relative:margin;mso-position-vertical:center;mso-position-vertical-relative:margin" wrapcoords="-59 0 -59 21480 21600 21480 21600 0 -59 0">
          <v:imagedata r:id="rId1" o:title="EmployMKE 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45AB" w14:textId="5724529D" w:rsidR="009B5EF3" w:rsidRDefault="00E12821" w:rsidP="00C73ED7">
    <w:pPr>
      <w:rPr>
        <w:rFonts w:asciiTheme="minorHAnsi" w:hAnsiTheme="minorHAnsi"/>
        <w:sz w:val="18"/>
        <w:szCs w:val="18"/>
      </w:rPr>
    </w:pPr>
    <w:r w:rsidRPr="009B5EF3">
      <w:rPr>
        <w:rFonts w:asciiTheme="minorHAnsi" w:hAnsiTheme="minorHAnsi"/>
        <w:noProof/>
        <w:sz w:val="18"/>
        <w:szCs w:val="18"/>
      </w:rPr>
      <w:drawing>
        <wp:anchor distT="0" distB="0" distL="114300" distR="114300" simplePos="0" relativeHeight="251659776" behindDoc="0" locked="0" layoutInCell="1" allowOverlap="1" wp14:anchorId="6D8CA588" wp14:editId="47B739E2">
          <wp:simplePos x="0" y="0"/>
          <wp:positionH relativeFrom="column">
            <wp:posOffset>2534920</wp:posOffset>
          </wp:positionH>
          <wp:positionV relativeFrom="paragraph">
            <wp:posOffset>-155575</wp:posOffset>
          </wp:positionV>
          <wp:extent cx="1166495" cy="1166495"/>
          <wp:effectExtent l="0" t="0" r="0" b="0"/>
          <wp:wrapSquare wrapText="bothSides"/>
          <wp:docPr id="1" name="Picture 1" descr="Employ Milwaukee Logo Final 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 Milwaukee Logo Final 3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11664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4D78C3">
      <w:rPr>
        <w:rFonts w:asciiTheme="minorHAnsi" w:hAnsiTheme="minorHAnsi"/>
        <w:sz w:val="18"/>
        <w:szCs w:val="18"/>
      </w:rPr>
      <w:t>Chytania Brown, President &amp; CEO</w:t>
    </w:r>
    <w:r w:rsidR="009B5EF3">
      <w:rPr>
        <w:rFonts w:asciiTheme="minorHAnsi" w:hAnsiTheme="minorHAnsi"/>
        <w:sz w:val="18"/>
        <w:szCs w:val="18"/>
      </w:rPr>
      <w:tab/>
    </w:r>
    <w:r w:rsidR="009B5EF3">
      <w:rPr>
        <w:rFonts w:asciiTheme="minorHAnsi" w:hAnsiTheme="minorHAnsi"/>
        <w:sz w:val="18"/>
        <w:szCs w:val="18"/>
      </w:rPr>
      <w:tab/>
    </w:r>
    <w:r w:rsidR="009B5EF3">
      <w:rPr>
        <w:rFonts w:asciiTheme="minorHAnsi" w:hAnsiTheme="minorHAnsi"/>
        <w:sz w:val="18"/>
        <w:szCs w:val="18"/>
      </w:rPr>
      <w:tab/>
      <w:t xml:space="preserve"> </w:t>
    </w:r>
    <w:r w:rsidR="00AF1A94">
      <w:rPr>
        <w:rFonts w:asciiTheme="minorHAnsi" w:hAnsiTheme="minorHAnsi"/>
        <w:sz w:val="18"/>
        <w:szCs w:val="18"/>
      </w:rPr>
      <w:t xml:space="preserve">             Cavalier Johnson</w:t>
    </w:r>
    <w:r w:rsidR="009B5EF3">
      <w:rPr>
        <w:rFonts w:asciiTheme="minorHAnsi" w:hAnsiTheme="minorHAnsi"/>
        <w:sz w:val="18"/>
        <w:szCs w:val="18"/>
      </w:rPr>
      <w:t>, Mayor, City of Milwaukee</w:t>
    </w:r>
  </w:p>
  <w:p w14:paraId="01B096E1" w14:textId="77777777" w:rsidR="009B5EF3" w:rsidRDefault="00E4141A" w:rsidP="00C73ED7">
    <w:pPr>
      <w:rPr>
        <w:rFonts w:asciiTheme="minorHAnsi" w:hAnsiTheme="minorHAnsi"/>
        <w:sz w:val="18"/>
        <w:szCs w:val="18"/>
      </w:rPr>
    </w:pPr>
    <w:r>
      <w:rPr>
        <w:rFonts w:asciiTheme="minorHAnsi" w:hAnsiTheme="minorHAnsi"/>
        <w:sz w:val="18"/>
        <w:szCs w:val="18"/>
      </w:rPr>
      <w:t>Employ Milwaukee</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 xml:space="preserve">                </w:t>
    </w:r>
    <w:r w:rsidRPr="00E4141A">
      <w:rPr>
        <w:rFonts w:asciiTheme="minorHAnsi" w:hAnsiTheme="minorHAnsi"/>
        <w:b/>
        <w:sz w:val="18"/>
        <w:szCs w:val="18"/>
      </w:rPr>
      <w:t xml:space="preserve">Designated </w:t>
    </w:r>
    <w:r w:rsidR="009B5EF3" w:rsidRPr="009B5EF3">
      <w:rPr>
        <w:rFonts w:asciiTheme="minorHAnsi" w:hAnsiTheme="minorHAnsi"/>
        <w:b/>
        <w:sz w:val="18"/>
        <w:szCs w:val="18"/>
      </w:rPr>
      <w:t>Chief Elected Official</w:t>
    </w:r>
  </w:p>
  <w:p w14:paraId="6E98DC79" w14:textId="77777777" w:rsidR="009B5EF3" w:rsidRPr="009B5EF3" w:rsidRDefault="009B5EF3" w:rsidP="009B5EF3">
    <w:pPr>
      <w:pStyle w:val="HeaderFooter"/>
      <w:rPr>
        <w:rFonts w:asciiTheme="minorHAnsi" w:eastAsia="Helvetica Neue" w:hAnsiTheme="minorHAnsi" w:cs="Helvetica Neue"/>
        <w:color w:val="auto"/>
        <w:sz w:val="18"/>
        <w:szCs w:val="18"/>
      </w:rPr>
    </w:pPr>
    <w:r w:rsidRPr="009B5EF3">
      <w:rPr>
        <w:rFonts w:asciiTheme="minorHAnsi" w:hAnsiTheme="minorHAnsi"/>
        <w:color w:val="auto"/>
        <w:sz w:val="18"/>
        <w:szCs w:val="18"/>
      </w:rPr>
      <w:t>2342 North 27th Street</w:t>
    </w:r>
  </w:p>
  <w:p w14:paraId="794F0AA3" w14:textId="77777777" w:rsidR="009B5EF3" w:rsidRPr="009B5EF3" w:rsidRDefault="009B5EF3" w:rsidP="003E7532">
    <w:pPr>
      <w:pStyle w:val="HeaderFooter"/>
      <w:tabs>
        <w:tab w:val="clear" w:pos="9020"/>
        <w:tab w:val="right" w:pos="8370"/>
      </w:tabs>
      <w:rPr>
        <w:rFonts w:asciiTheme="minorHAnsi" w:eastAsia="Helvetica Neue" w:hAnsiTheme="minorHAnsi" w:cs="Helvetica Neue"/>
        <w:color w:val="auto"/>
        <w:sz w:val="18"/>
        <w:szCs w:val="18"/>
      </w:rPr>
    </w:pPr>
    <w:r w:rsidRPr="009B5EF3">
      <w:rPr>
        <w:rFonts w:asciiTheme="minorHAnsi" w:hAnsiTheme="minorHAnsi"/>
        <w:color w:val="auto"/>
        <w:sz w:val="18"/>
        <w:szCs w:val="18"/>
      </w:rPr>
      <w:t>Milwaukee, WI 53210</w:t>
    </w:r>
    <w:r>
      <w:rPr>
        <w:rFonts w:asciiTheme="minorHAnsi" w:hAnsiTheme="minorHAnsi"/>
        <w:color w:val="auto"/>
        <w:sz w:val="18"/>
        <w:szCs w:val="18"/>
      </w:rPr>
      <w:tab/>
      <w:t xml:space="preserve">  </w:t>
    </w:r>
    <w:r>
      <w:rPr>
        <w:rFonts w:asciiTheme="minorHAnsi" w:hAnsiTheme="minorHAnsi"/>
        <w:color w:val="auto"/>
        <w:sz w:val="18"/>
        <w:szCs w:val="18"/>
      </w:rPr>
      <w:tab/>
      <w:t xml:space="preserve"> Don</w:t>
    </w:r>
    <w:r w:rsidR="00716EC3">
      <w:rPr>
        <w:rFonts w:asciiTheme="minorHAnsi" w:hAnsiTheme="minorHAnsi"/>
        <w:color w:val="auto"/>
        <w:sz w:val="18"/>
        <w:szCs w:val="18"/>
      </w:rPr>
      <w:t xml:space="preserve">ald W. </w:t>
    </w:r>
    <w:r>
      <w:rPr>
        <w:rFonts w:asciiTheme="minorHAnsi" w:hAnsiTheme="minorHAnsi"/>
        <w:color w:val="auto"/>
        <w:sz w:val="18"/>
        <w:szCs w:val="18"/>
      </w:rPr>
      <w:t>Layden</w:t>
    </w:r>
    <w:r w:rsidR="00716EC3">
      <w:rPr>
        <w:rFonts w:asciiTheme="minorHAnsi" w:hAnsiTheme="minorHAnsi"/>
        <w:color w:val="auto"/>
        <w:sz w:val="18"/>
        <w:szCs w:val="18"/>
      </w:rPr>
      <w:t>, Jr.</w:t>
    </w:r>
  </w:p>
  <w:p w14:paraId="685809B8" w14:textId="77777777" w:rsidR="009B5EF3" w:rsidRPr="009B5EF3" w:rsidRDefault="009B5EF3" w:rsidP="009B5EF3">
    <w:pPr>
      <w:pStyle w:val="HeaderFooter"/>
      <w:rPr>
        <w:rFonts w:asciiTheme="minorHAnsi" w:eastAsia="Helvetica Neue" w:hAnsiTheme="minorHAnsi" w:cs="Helvetica Neue"/>
        <w:color w:val="auto"/>
        <w:sz w:val="18"/>
        <w:szCs w:val="18"/>
      </w:rPr>
    </w:pPr>
    <w:r w:rsidRPr="009B5EF3">
      <w:rPr>
        <w:rFonts w:asciiTheme="minorHAnsi" w:hAnsiTheme="minorHAnsi"/>
        <w:color w:val="auto"/>
        <w:sz w:val="18"/>
        <w:szCs w:val="18"/>
      </w:rPr>
      <w:t>Phone: (414) 270-1700</w:t>
    </w:r>
    <w:r>
      <w:rPr>
        <w:rFonts w:asciiTheme="minorHAnsi" w:hAnsiTheme="minorHAnsi"/>
        <w:color w:val="auto"/>
        <w:sz w:val="18"/>
        <w:szCs w:val="18"/>
      </w:rPr>
      <w:tab/>
    </w:r>
    <w:r>
      <w:rPr>
        <w:rFonts w:asciiTheme="minorHAnsi" w:hAnsiTheme="minorHAnsi"/>
        <w:color w:val="auto"/>
        <w:sz w:val="18"/>
        <w:szCs w:val="18"/>
      </w:rPr>
      <w:tab/>
      <w:t xml:space="preserve">             </w:t>
    </w:r>
    <w:r w:rsidRPr="009B5EF3">
      <w:rPr>
        <w:rFonts w:asciiTheme="minorHAnsi" w:hAnsiTheme="minorHAnsi"/>
        <w:b/>
        <w:color w:val="auto"/>
        <w:sz w:val="18"/>
        <w:szCs w:val="18"/>
      </w:rPr>
      <w:t>Chair</w:t>
    </w:r>
  </w:p>
  <w:p w14:paraId="1479D773" w14:textId="77777777" w:rsidR="009B5EF3" w:rsidRDefault="009B5EF3" w:rsidP="009B5EF3">
    <w:pPr>
      <w:pStyle w:val="HeaderFooter"/>
      <w:rPr>
        <w:rFonts w:asciiTheme="minorHAnsi" w:hAnsiTheme="minorHAnsi"/>
        <w:color w:val="auto"/>
        <w:sz w:val="18"/>
        <w:szCs w:val="18"/>
      </w:rPr>
    </w:pPr>
    <w:r w:rsidRPr="009B5EF3">
      <w:rPr>
        <w:rFonts w:asciiTheme="minorHAnsi" w:hAnsiTheme="minorHAnsi"/>
        <w:color w:val="auto"/>
        <w:sz w:val="18"/>
        <w:szCs w:val="18"/>
      </w:rPr>
      <w:t>Fax: (414) 225-2375</w:t>
    </w:r>
  </w:p>
  <w:p w14:paraId="214B1711" w14:textId="77777777" w:rsidR="00F356B0" w:rsidRDefault="009B5EF3" w:rsidP="009B5EF3">
    <w:pPr>
      <w:pStyle w:val="HeaderFooter"/>
    </w:pPr>
    <w:r>
      <w:rPr>
        <w:rFonts w:asciiTheme="minorHAnsi" w:hAnsiTheme="minorHAnsi"/>
        <w:color w:val="auto"/>
        <w:sz w:val="18"/>
        <w:szCs w:val="18"/>
      </w:rPr>
      <w:t xml:space="preserve">Website: </w:t>
    </w:r>
    <w:r w:rsidRPr="009B5EF3">
      <w:rPr>
        <w:rFonts w:asciiTheme="minorHAnsi" w:hAnsiTheme="minorHAnsi"/>
        <w:b/>
        <w:color w:val="4472C4" w:themeColor="accent1"/>
        <w:sz w:val="18"/>
        <w:szCs w:val="18"/>
      </w:rPr>
      <w:t>http://www.</w:t>
    </w:r>
    <w:r w:rsidRPr="009B5EF3">
      <w:rPr>
        <w:rFonts w:asciiTheme="minorHAnsi" w:hAnsiTheme="minorHAnsi"/>
        <w:b/>
        <w:bCs/>
        <w:color w:val="4472C4" w:themeColor="accent1"/>
        <w:sz w:val="18"/>
        <w:szCs w:val="18"/>
      </w:rPr>
      <w:t>employmilwaukee.org</w:t>
    </w:r>
    <w:r w:rsidR="005100A2">
      <w:rPr>
        <w:noProof/>
      </w:rPr>
      <w:pict w14:anchorId="5B346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271pt;height:271pt;z-index:-251657728;mso-wrap-edited:f;mso-position-horizontal:center;mso-position-horizontal-relative:margin;mso-position-vertical:center;mso-position-vertical-relative:margin" wrapcoords="-59 0 -59 21480 21600 21480 21600 0 -59 0">
          <v:imagedata r:id="rId2" o:title="EmployMKE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4AF7"/>
    <w:multiLevelType w:val="hybridMultilevel"/>
    <w:tmpl w:val="65D864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38F0288"/>
    <w:multiLevelType w:val="hybridMultilevel"/>
    <w:tmpl w:val="974CB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501EA6"/>
    <w:multiLevelType w:val="hybridMultilevel"/>
    <w:tmpl w:val="A3B264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DCD5808"/>
    <w:multiLevelType w:val="hybridMultilevel"/>
    <w:tmpl w:val="4CDE5D12"/>
    <w:lvl w:ilvl="0" w:tplc="355424D4">
      <w:numFmt w:val="bullet"/>
      <w:lvlText w:val="-"/>
      <w:lvlJc w:val="left"/>
      <w:pPr>
        <w:ind w:left="1080" w:hanging="360"/>
      </w:pPr>
      <w:rPr>
        <w:rFonts w:ascii="Calibri" w:eastAsia="Times New Roman" w:hAnsi="Calibri" w:cs="Calibr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D66D31"/>
    <w:multiLevelType w:val="hybridMultilevel"/>
    <w:tmpl w:val="69DE0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29321673">
    <w:abstractNumId w:val="1"/>
  </w:num>
  <w:num w:numId="2" w16cid:durableId="1380784805">
    <w:abstractNumId w:val="3"/>
  </w:num>
  <w:num w:numId="3" w16cid:durableId="1663897667">
    <w:abstractNumId w:val="0"/>
  </w:num>
  <w:num w:numId="4" w16cid:durableId="628164923">
    <w:abstractNumId w:val="4"/>
  </w:num>
  <w:num w:numId="5" w16cid:durableId="36991610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fillcolor="white" strokecolor="#4f81bd">
      <v:fill color="white"/>
      <v:stroke color="#4f81bd" weight="2pt"/>
      <v:textbox style="mso-column-margin:3pt;mso-fit-shape-to-text:t" inset="0,0,0,0"/>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6B0"/>
    <w:rsid w:val="00000100"/>
    <w:rsid w:val="00003481"/>
    <w:rsid w:val="00004E10"/>
    <w:rsid w:val="0000776E"/>
    <w:rsid w:val="00011CE2"/>
    <w:rsid w:val="000120D8"/>
    <w:rsid w:val="00013283"/>
    <w:rsid w:val="000163C1"/>
    <w:rsid w:val="000168DB"/>
    <w:rsid w:val="000231B0"/>
    <w:rsid w:val="00025891"/>
    <w:rsid w:val="000277CD"/>
    <w:rsid w:val="00032191"/>
    <w:rsid w:val="000329CD"/>
    <w:rsid w:val="00036F8F"/>
    <w:rsid w:val="0004702D"/>
    <w:rsid w:val="00071330"/>
    <w:rsid w:val="00076C95"/>
    <w:rsid w:val="00082A31"/>
    <w:rsid w:val="000879E5"/>
    <w:rsid w:val="00090130"/>
    <w:rsid w:val="000928E3"/>
    <w:rsid w:val="00097977"/>
    <w:rsid w:val="000A042F"/>
    <w:rsid w:val="000A49CD"/>
    <w:rsid w:val="000B2009"/>
    <w:rsid w:val="000B3F86"/>
    <w:rsid w:val="000D07D5"/>
    <w:rsid w:val="000D4DBD"/>
    <w:rsid w:val="000E1C58"/>
    <w:rsid w:val="000E6D27"/>
    <w:rsid w:val="000E7BEB"/>
    <w:rsid w:val="000F613B"/>
    <w:rsid w:val="0010039A"/>
    <w:rsid w:val="001030CF"/>
    <w:rsid w:val="0011157A"/>
    <w:rsid w:val="00117532"/>
    <w:rsid w:val="00120345"/>
    <w:rsid w:val="00123807"/>
    <w:rsid w:val="00126471"/>
    <w:rsid w:val="00130587"/>
    <w:rsid w:val="00132179"/>
    <w:rsid w:val="00143A65"/>
    <w:rsid w:val="0014493A"/>
    <w:rsid w:val="00150FDA"/>
    <w:rsid w:val="00152D99"/>
    <w:rsid w:val="00154239"/>
    <w:rsid w:val="00157DFC"/>
    <w:rsid w:val="001647BD"/>
    <w:rsid w:val="00170945"/>
    <w:rsid w:val="00171B13"/>
    <w:rsid w:val="00180B07"/>
    <w:rsid w:val="0018131B"/>
    <w:rsid w:val="00184380"/>
    <w:rsid w:val="0018789B"/>
    <w:rsid w:val="00190099"/>
    <w:rsid w:val="001A4A1B"/>
    <w:rsid w:val="001B0601"/>
    <w:rsid w:val="001B0BA4"/>
    <w:rsid w:val="001B25F5"/>
    <w:rsid w:val="001B4A40"/>
    <w:rsid w:val="001C090F"/>
    <w:rsid w:val="001C3950"/>
    <w:rsid w:val="001C6264"/>
    <w:rsid w:val="001C6BF1"/>
    <w:rsid w:val="001D724A"/>
    <w:rsid w:val="001E002B"/>
    <w:rsid w:val="001E0539"/>
    <w:rsid w:val="001E07C5"/>
    <w:rsid w:val="001E101C"/>
    <w:rsid w:val="001F4EEB"/>
    <w:rsid w:val="00205127"/>
    <w:rsid w:val="00206A25"/>
    <w:rsid w:val="00212422"/>
    <w:rsid w:val="0021495D"/>
    <w:rsid w:val="0021670A"/>
    <w:rsid w:val="00230A89"/>
    <w:rsid w:val="00231830"/>
    <w:rsid w:val="0023422D"/>
    <w:rsid w:val="0023425A"/>
    <w:rsid w:val="00245AF0"/>
    <w:rsid w:val="00254F49"/>
    <w:rsid w:val="00255A73"/>
    <w:rsid w:val="00260FAF"/>
    <w:rsid w:val="00267035"/>
    <w:rsid w:val="00281423"/>
    <w:rsid w:val="00281F35"/>
    <w:rsid w:val="00282B82"/>
    <w:rsid w:val="00283531"/>
    <w:rsid w:val="00284C92"/>
    <w:rsid w:val="00286B80"/>
    <w:rsid w:val="00296055"/>
    <w:rsid w:val="002A3325"/>
    <w:rsid w:val="002A473F"/>
    <w:rsid w:val="002A68FB"/>
    <w:rsid w:val="002B0DFB"/>
    <w:rsid w:val="002B12CA"/>
    <w:rsid w:val="002B26A7"/>
    <w:rsid w:val="002C0A8F"/>
    <w:rsid w:val="002C7EFF"/>
    <w:rsid w:val="002D0C56"/>
    <w:rsid w:val="002D5F92"/>
    <w:rsid w:val="002D688B"/>
    <w:rsid w:val="002E29A3"/>
    <w:rsid w:val="002F37BA"/>
    <w:rsid w:val="00300B07"/>
    <w:rsid w:val="003038D8"/>
    <w:rsid w:val="00311E9B"/>
    <w:rsid w:val="00326913"/>
    <w:rsid w:val="00332118"/>
    <w:rsid w:val="00332786"/>
    <w:rsid w:val="00335262"/>
    <w:rsid w:val="00346049"/>
    <w:rsid w:val="0035291E"/>
    <w:rsid w:val="00364BDF"/>
    <w:rsid w:val="003679FE"/>
    <w:rsid w:val="0037127F"/>
    <w:rsid w:val="00373A42"/>
    <w:rsid w:val="003746E7"/>
    <w:rsid w:val="00375107"/>
    <w:rsid w:val="00377370"/>
    <w:rsid w:val="0038304F"/>
    <w:rsid w:val="00391EBA"/>
    <w:rsid w:val="00395062"/>
    <w:rsid w:val="00395F8D"/>
    <w:rsid w:val="003A4C12"/>
    <w:rsid w:val="003B0526"/>
    <w:rsid w:val="003B2CA5"/>
    <w:rsid w:val="003B56F6"/>
    <w:rsid w:val="003B7581"/>
    <w:rsid w:val="003C3275"/>
    <w:rsid w:val="003C600C"/>
    <w:rsid w:val="003C6D49"/>
    <w:rsid w:val="003C6F36"/>
    <w:rsid w:val="003C7127"/>
    <w:rsid w:val="003C78B9"/>
    <w:rsid w:val="003C796B"/>
    <w:rsid w:val="003E37B2"/>
    <w:rsid w:val="003E4ECD"/>
    <w:rsid w:val="003E53BD"/>
    <w:rsid w:val="003E7532"/>
    <w:rsid w:val="003F2897"/>
    <w:rsid w:val="004034F1"/>
    <w:rsid w:val="00403604"/>
    <w:rsid w:val="00405147"/>
    <w:rsid w:val="00407DAE"/>
    <w:rsid w:val="00407E1F"/>
    <w:rsid w:val="00410543"/>
    <w:rsid w:val="00413DCE"/>
    <w:rsid w:val="00415B91"/>
    <w:rsid w:val="00422501"/>
    <w:rsid w:val="00425BBE"/>
    <w:rsid w:val="00427112"/>
    <w:rsid w:val="0042780D"/>
    <w:rsid w:val="00430330"/>
    <w:rsid w:val="00431D5F"/>
    <w:rsid w:val="00450470"/>
    <w:rsid w:val="00452584"/>
    <w:rsid w:val="00461874"/>
    <w:rsid w:val="00466A13"/>
    <w:rsid w:val="00470969"/>
    <w:rsid w:val="00473D8D"/>
    <w:rsid w:val="0049220D"/>
    <w:rsid w:val="00492702"/>
    <w:rsid w:val="0049398C"/>
    <w:rsid w:val="004A53D8"/>
    <w:rsid w:val="004B7A79"/>
    <w:rsid w:val="004C3239"/>
    <w:rsid w:val="004C5E92"/>
    <w:rsid w:val="004C7F8F"/>
    <w:rsid w:val="004D19AA"/>
    <w:rsid w:val="004D6718"/>
    <w:rsid w:val="004D6C98"/>
    <w:rsid w:val="004D78C3"/>
    <w:rsid w:val="004E395E"/>
    <w:rsid w:val="004E3F50"/>
    <w:rsid w:val="004F4404"/>
    <w:rsid w:val="00506882"/>
    <w:rsid w:val="00506A63"/>
    <w:rsid w:val="00507539"/>
    <w:rsid w:val="005100A2"/>
    <w:rsid w:val="0051281D"/>
    <w:rsid w:val="00512AC3"/>
    <w:rsid w:val="00512D56"/>
    <w:rsid w:val="00515811"/>
    <w:rsid w:val="00522717"/>
    <w:rsid w:val="00525498"/>
    <w:rsid w:val="00526D07"/>
    <w:rsid w:val="005272CF"/>
    <w:rsid w:val="00531B59"/>
    <w:rsid w:val="00532161"/>
    <w:rsid w:val="00533D87"/>
    <w:rsid w:val="00536493"/>
    <w:rsid w:val="00536930"/>
    <w:rsid w:val="00540A6B"/>
    <w:rsid w:val="00540D0E"/>
    <w:rsid w:val="00544CEC"/>
    <w:rsid w:val="00552148"/>
    <w:rsid w:val="005529FA"/>
    <w:rsid w:val="0055312E"/>
    <w:rsid w:val="00553B9D"/>
    <w:rsid w:val="00554C4C"/>
    <w:rsid w:val="005600F2"/>
    <w:rsid w:val="00561BF3"/>
    <w:rsid w:val="00563CB3"/>
    <w:rsid w:val="00564297"/>
    <w:rsid w:val="00570365"/>
    <w:rsid w:val="005718D7"/>
    <w:rsid w:val="005745FC"/>
    <w:rsid w:val="005901D7"/>
    <w:rsid w:val="00590C1D"/>
    <w:rsid w:val="00591089"/>
    <w:rsid w:val="005A219F"/>
    <w:rsid w:val="005A45B0"/>
    <w:rsid w:val="005B6FDD"/>
    <w:rsid w:val="005C1BA6"/>
    <w:rsid w:val="005C669D"/>
    <w:rsid w:val="005C7518"/>
    <w:rsid w:val="005D4C22"/>
    <w:rsid w:val="005E4D6F"/>
    <w:rsid w:val="005F24C2"/>
    <w:rsid w:val="005F3905"/>
    <w:rsid w:val="005F4184"/>
    <w:rsid w:val="005F4E69"/>
    <w:rsid w:val="00605597"/>
    <w:rsid w:val="006127E4"/>
    <w:rsid w:val="006132F9"/>
    <w:rsid w:val="0061370D"/>
    <w:rsid w:val="00615FD3"/>
    <w:rsid w:val="00631509"/>
    <w:rsid w:val="006457D4"/>
    <w:rsid w:val="006463D4"/>
    <w:rsid w:val="006561F4"/>
    <w:rsid w:val="00661824"/>
    <w:rsid w:val="006636FE"/>
    <w:rsid w:val="00664FFD"/>
    <w:rsid w:val="00665AE8"/>
    <w:rsid w:val="00667289"/>
    <w:rsid w:val="00671CD7"/>
    <w:rsid w:val="006739F7"/>
    <w:rsid w:val="00674C94"/>
    <w:rsid w:val="00675171"/>
    <w:rsid w:val="00680BA4"/>
    <w:rsid w:val="00686597"/>
    <w:rsid w:val="00687B1C"/>
    <w:rsid w:val="00690B38"/>
    <w:rsid w:val="006916EE"/>
    <w:rsid w:val="00693686"/>
    <w:rsid w:val="006976F0"/>
    <w:rsid w:val="006A3726"/>
    <w:rsid w:val="006A3B1C"/>
    <w:rsid w:val="006A5F22"/>
    <w:rsid w:val="006B4968"/>
    <w:rsid w:val="006B5C02"/>
    <w:rsid w:val="006B7B5D"/>
    <w:rsid w:val="006C1A79"/>
    <w:rsid w:val="006C1ABE"/>
    <w:rsid w:val="006C2C17"/>
    <w:rsid w:val="006C7C87"/>
    <w:rsid w:val="006D510A"/>
    <w:rsid w:val="006D5111"/>
    <w:rsid w:val="006E7B2A"/>
    <w:rsid w:val="006F0794"/>
    <w:rsid w:val="006F291B"/>
    <w:rsid w:val="006F6C86"/>
    <w:rsid w:val="00703092"/>
    <w:rsid w:val="0070359C"/>
    <w:rsid w:val="007042C3"/>
    <w:rsid w:val="00706A65"/>
    <w:rsid w:val="00715AAF"/>
    <w:rsid w:val="007169F0"/>
    <w:rsid w:val="00716EC3"/>
    <w:rsid w:val="00722D13"/>
    <w:rsid w:val="0072755B"/>
    <w:rsid w:val="00732AAD"/>
    <w:rsid w:val="0074045A"/>
    <w:rsid w:val="0074239A"/>
    <w:rsid w:val="0074506F"/>
    <w:rsid w:val="007450C3"/>
    <w:rsid w:val="007534DD"/>
    <w:rsid w:val="007601D4"/>
    <w:rsid w:val="00766444"/>
    <w:rsid w:val="007839E5"/>
    <w:rsid w:val="007970A7"/>
    <w:rsid w:val="007975A1"/>
    <w:rsid w:val="007A225E"/>
    <w:rsid w:val="007A39D5"/>
    <w:rsid w:val="007A44CC"/>
    <w:rsid w:val="007B697C"/>
    <w:rsid w:val="007C4153"/>
    <w:rsid w:val="007C63CD"/>
    <w:rsid w:val="007E0DDB"/>
    <w:rsid w:val="007E5766"/>
    <w:rsid w:val="007F24AF"/>
    <w:rsid w:val="007F382E"/>
    <w:rsid w:val="00802BC4"/>
    <w:rsid w:val="00802D08"/>
    <w:rsid w:val="00803585"/>
    <w:rsid w:val="00807C9C"/>
    <w:rsid w:val="0081311C"/>
    <w:rsid w:val="00815315"/>
    <w:rsid w:val="00825272"/>
    <w:rsid w:val="0082719B"/>
    <w:rsid w:val="00834D6A"/>
    <w:rsid w:val="00836E5C"/>
    <w:rsid w:val="0084249F"/>
    <w:rsid w:val="00845533"/>
    <w:rsid w:val="00846EE8"/>
    <w:rsid w:val="008519EF"/>
    <w:rsid w:val="00853D9B"/>
    <w:rsid w:val="0085446D"/>
    <w:rsid w:val="008552E0"/>
    <w:rsid w:val="0085682E"/>
    <w:rsid w:val="008657B0"/>
    <w:rsid w:val="008671BB"/>
    <w:rsid w:val="00876055"/>
    <w:rsid w:val="00884D5D"/>
    <w:rsid w:val="008924E0"/>
    <w:rsid w:val="008A06A4"/>
    <w:rsid w:val="008A0CCF"/>
    <w:rsid w:val="008A23AE"/>
    <w:rsid w:val="008A773B"/>
    <w:rsid w:val="008B060A"/>
    <w:rsid w:val="008B0B99"/>
    <w:rsid w:val="008B1197"/>
    <w:rsid w:val="008B1508"/>
    <w:rsid w:val="008B7643"/>
    <w:rsid w:val="008C21D4"/>
    <w:rsid w:val="008C46F4"/>
    <w:rsid w:val="008D4F6C"/>
    <w:rsid w:val="008E212C"/>
    <w:rsid w:val="008E4CBF"/>
    <w:rsid w:val="008E5AE0"/>
    <w:rsid w:val="008F211E"/>
    <w:rsid w:val="008F29CC"/>
    <w:rsid w:val="008F3F61"/>
    <w:rsid w:val="008F42E1"/>
    <w:rsid w:val="008F6280"/>
    <w:rsid w:val="009013A7"/>
    <w:rsid w:val="00902B82"/>
    <w:rsid w:val="0090428C"/>
    <w:rsid w:val="0090603D"/>
    <w:rsid w:val="00911DBB"/>
    <w:rsid w:val="00921E6F"/>
    <w:rsid w:val="00924BD5"/>
    <w:rsid w:val="00931A3B"/>
    <w:rsid w:val="009332BC"/>
    <w:rsid w:val="009425CA"/>
    <w:rsid w:val="00944B2E"/>
    <w:rsid w:val="00944D54"/>
    <w:rsid w:val="00945500"/>
    <w:rsid w:val="009508E6"/>
    <w:rsid w:val="00951FA3"/>
    <w:rsid w:val="00957464"/>
    <w:rsid w:val="009600E0"/>
    <w:rsid w:val="0096165A"/>
    <w:rsid w:val="009758FB"/>
    <w:rsid w:val="00975903"/>
    <w:rsid w:val="009804F8"/>
    <w:rsid w:val="00991757"/>
    <w:rsid w:val="0099247B"/>
    <w:rsid w:val="009A1D66"/>
    <w:rsid w:val="009A2D43"/>
    <w:rsid w:val="009A2E2A"/>
    <w:rsid w:val="009A319C"/>
    <w:rsid w:val="009B04F3"/>
    <w:rsid w:val="009B5EF3"/>
    <w:rsid w:val="009B751C"/>
    <w:rsid w:val="009C5434"/>
    <w:rsid w:val="009E259A"/>
    <w:rsid w:val="009E2CEB"/>
    <w:rsid w:val="009F0744"/>
    <w:rsid w:val="009F3E16"/>
    <w:rsid w:val="00A00768"/>
    <w:rsid w:val="00A008DF"/>
    <w:rsid w:val="00A018F8"/>
    <w:rsid w:val="00A060C7"/>
    <w:rsid w:val="00A147B5"/>
    <w:rsid w:val="00A20B5B"/>
    <w:rsid w:val="00A26C20"/>
    <w:rsid w:val="00A308F9"/>
    <w:rsid w:val="00A3144D"/>
    <w:rsid w:val="00A31BB6"/>
    <w:rsid w:val="00A32B30"/>
    <w:rsid w:val="00A36290"/>
    <w:rsid w:val="00A36E1A"/>
    <w:rsid w:val="00A37290"/>
    <w:rsid w:val="00A41D82"/>
    <w:rsid w:val="00A4313D"/>
    <w:rsid w:val="00A45D70"/>
    <w:rsid w:val="00A54E24"/>
    <w:rsid w:val="00A600E4"/>
    <w:rsid w:val="00A66B70"/>
    <w:rsid w:val="00A76C73"/>
    <w:rsid w:val="00A76CB7"/>
    <w:rsid w:val="00A86247"/>
    <w:rsid w:val="00A935C9"/>
    <w:rsid w:val="00AA1797"/>
    <w:rsid w:val="00AA2CD7"/>
    <w:rsid w:val="00AB6091"/>
    <w:rsid w:val="00AC5851"/>
    <w:rsid w:val="00AE2FCF"/>
    <w:rsid w:val="00AF0760"/>
    <w:rsid w:val="00AF1A94"/>
    <w:rsid w:val="00B005FE"/>
    <w:rsid w:val="00B04269"/>
    <w:rsid w:val="00B23EE6"/>
    <w:rsid w:val="00B317C1"/>
    <w:rsid w:val="00B31A4D"/>
    <w:rsid w:val="00B348F3"/>
    <w:rsid w:val="00B3508E"/>
    <w:rsid w:val="00B356FE"/>
    <w:rsid w:val="00B54446"/>
    <w:rsid w:val="00B67123"/>
    <w:rsid w:val="00B71FCA"/>
    <w:rsid w:val="00B72420"/>
    <w:rsid w:val="00B8092B"/>
    <w:rsid w:val="00B81A9F"/>
    <w:rsid w:val="00B827F3"/>
    <w:rsid w:val="00B87BCA"/>
    <w:rsid w:val="00B908A7"/>
    <w:rsid w:val="00B93DFC"/>
    <w:rsid w:val="00BC12DB"/>
    <w:rsid w:val="00BC6358"/>
    <w:rsid w:val="00BD3FAD"/>
    <w:rsid w:val="00BE321E"/>
    <w:rsid w:val="00BE38A8"/>
    <w:rsid w:val="00BF4591"/>
    <w:rsid w:val="00BF5302"/>
    <w:rsid w:val="00C0428D"/>
    <w:rsid w:val="00C137D4"/>
    <w:rsid w:val="00C2426F"/>
    <w:rsid w:val="00C24EE9"/>
    <w:rsid w:val="00C310EA"/>
    <w:rsid w:val="00C32405"/>
    <w:rsid w:val="00C37898"/>
    <w:rsid w:val="00C40068"/>
    <w:rsid w:val="00C44C08"/>
    <w:rsid w:val="00C45A0A"/>
    <w:rsid w:val="00C505CE"/>
    <w:rsid w:val="00C553FC"/>
    <w:rsid w:val="00C6100D"/>
    <w:rsid w:val="00C61E52"/>
    <w:rsid w:val="00C73ED7"/>
    <w:rsid w:val="00C77CE6"/>
    <w:rsid w:val="00C84F06"/>
    <w:rsid w:val="00C85EC4"/>
    <w:rsid w:val="00C861C8"/>
    <w:rsid w:val="00C90167"/>
    <w:rsid w:val="00CA1996"/>
    <w:rsid w:val="00CA5B0C"/>
    <w:rsid w:val="00CA6BCA"/>
    <w:rsid w:val="00CB23DE"/>
    <w:rsid w:val="00CB2D91"/>
    <w:rsid w:val="00CC01A7"/>
    <w:rsid w:val="00CC0430"/>
    <w:rsid w:val="00CC27FC"/>
    <w:rsid w:val="00CC7A6E"/>
    <w:rsid w:val="00CD1FDD"/>
    <w:rsid w:val="00CF2DFF"/>
    <w:rsid w:val="00CF4EC1"/>
    <w:rsid w:val="00CF6827"/>
    <w:rsid w:val="00D0236D"/>
    <w:rsid w:val="00D02BF0"/>
    <w:rsid w:val="00D10B1A"/>
    <w:rsid w:val="00D12ECC"/>
    <w:rsid w:val="00D134BC"/>
    <w:rsid w:val="00D13DE3"/>
    <w:rsid w:val="00D16DBD"/>
    <w:rsid w:val="00D16ED0"/>
    <w:rsid w:val="00D23AA6"/>
    <w:rsid w:val="00D25E1A"/>
    <w:rsid w:val="00D27E98"/>
    <w:rsid w:val="00D32000"/>
    <w:rsid w:val="00D328C3"/>
    <w:rsid w:val="00D349E6"/>
    <w:rsid w:val="00D35D09"/>
    <w:rsid w:val="00D4480C"/>
    <w:rsid w:val="00D53662"/>
    <w:rsid w:val="00D56FB6"/>
    <w:rsid w:val="00D63A21"/>
    <w:rsid w:val="00D63D48"/>
    <w:rsid w:val="00D740FE"/>
    <w:rsid w:val="00D75286"/>
    <w:rsid w:val="00D77107"/>
    <w:rsid w:val="00D83CF6"/>
    <w:rsid w:val="00D85CCB"/>
    <w:rsid w:val="00DA1754"/>
    <w:rsid w:val="00DB12D2"/>
    <w:rsid w:val="00DB29FC"/>
    <w:rsid w:val="00DB342B"/>
    <w:rsid w:val="00DB34C5"/>
    <w:rsid w:val="00DC2428"/>
    <w:rsid w:val="00DD6F4D"/>
    <w:rsid w:val="00DE4332"/>
    <w:rsid w:val="00DE59A1"/>
    <w:rsid w:val="00DF10C1"/>
    <w:rsid w:val="00DF3884"/>
    <w:rsid w:val="00DF5595"/>
    <w:rsid w:val="00E009F4"/>
    <w:rsid w:val="00E013C7"/>
    <w:rsid w:val="00E04EA4"/>
    <w:rsid w:val="00E07ED3"/>
    <w:rsid w:val="00E12821"/>
    <w:rsid w:val="00E13DF6"/>
    <w:rsid w:val="00E212B9"/>
    <w:rsid w:val="00E26CB4"/>
    <w:rsid w:val="00E30D20"/>
    <w:rsid w:val="00E312E1"/>
    <w:rsid w:val="00E315BE"/>
    <w:rsid w:val="00E34975"/>
    <w:rsid w:val="00E4141A"/>
    <w:rsid w:val="00E41C10"/>
    <w:rsid w:val="00E53D9A"/>
    <w:rsid w:val="00E55F0A"/>
    <w:rsid w:val="00E57A18"/>
    <w:rsid w:val="00E8282D"/>
    <w:rsid w:val="00E8341F"/>
    <w:rsid w:val="00E93F9B"/>
    <w:rsid w:val="00E94988"/>
    <w:rsid w:val="00E97E39"/>
    <w:rsid w:val="00EA3A5C"/>
    <w:rsid w:val="00EB20CE"/>
    <w:rsid w:val="00EB2E41"/>
    <w:rsid w:val="00EB3439"/>
    <w:rsid w:val="00EB3C26"/>
    <w:rsid w:val="00EC04F2"/>
    <w:rsid w:val="00EC4CC7"/>
    <w:rsid w:val="00EC6ABD"/>
    <w:rsid w:val="00ED2A4E"/>
    <w:rsid w:val="00ED6E25"/>
    <w:rsid w:val="00EE0F42"/>
    <w:rsid w:val="00EE1F8F"/>
    <w:rsid w:val="00EE2250"/>
    <w:rsid w:val="00EE41F6"/>
    <w:rsid w:val="00EF249F"/>
    <w:rsid w:val="00EF4D9C"/>
    <w:rsid w:val="00F0271B"/>
    <w:rsid w:val="00F02A5B"/>
    <w:rsid w:val="00F02C4E"/>
    <w:rsid w:val="00F0346B"/>
    <w:rsid w:val="00F1359A"/>
    <w:rsid w:val="00F20FA0"/>
    <w:rsid w:val="00F356B0"/>
    <w:rsid w:val="00F36138"/>
    <w:rsid w:val="00F5215C"/>
    <w:rsid w:val="00F562AB"/>
    <w:rsid w:val="00F67AA3"/>
    <w:rsid w:val="00F7074A"/>
    <w:rsid w:val="00F72B08"/>
    <w:rsid w:val="00F731BB"/>
    <w:rsid w:val="00F75449"/>
    <w:rsid w:val="00F80F39"/>
    <w:rsid w:val="00F86A21"/>
    <w:rsid w:val="00F95241"/>
    <w:rsid w:val="00F962C6"/>
    <w:rsid w:val="00FA0E43"/>
    <w:rsid w:val="00FA3981"/>
    <w:rsid w:val="00FB1EAE"/>
    <w:rsid w:val="00FC1481"/>
    <w:rsid w:val="00FC214B"/>
    <w:rsid w:val="00FE24C9"/>
    <w:rsid w:val="00FF3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color="#4f81bd">
      <v:fill color="white"/>
      <v:stroke color="#4f81bd" weight="2pt"/>
      <v:textbox style="mso-column-margin:3pt;mso-fit-shape-to-text:t" inset="0,0,0,0"/>
    </o:shapedefaults>
    <o:shapelayout v:ext="edit">
      <o:idmap v:ext="edit" data="2"/>
    </o:shapelayout>
  </w:shapeDefaults>
  <w:doNotEmbedSmartTags/>
  <w:decimalSymbol w:val="."/>
  <w:listSeparator w:val=","/>
  <w14:docId w14:val="64CFBB29"/>
  <w14:defaultImageDpi w14:val="300"/>
  <w15:chartTrackingRefBased/>
  <w15:docId w15:val="{6DF7A633-5152-47CF-9F9A-66582966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qFormat="1"/>
    <w:lsdException w:name="toc 2" w:locked="1" w:uiPriority="39" w:qFormat="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eastAsia="Arial Unicode MS" w:hAnsi="Helvetica" w:cs="Arial Unicode MS"/>
      <w:color w:val="000000"/>
      <w:sz w:val="24"/>
      <w:szCs w:val="24"/>
    </w:rPr>
  </w:style>
  <w:style w:type="paragraph" w:styleId="Header">
    <w:name w:val="header"/>
    <w:basedOn w:val="Normal"/>
    <w:link w:val="HeaderChar"/>
    <w:locked/>
    <w:rsid w:val="00F356B0"/>
    <w:pPr>
      <w:tabs>
        <w:tab w:val="center" w:pos="4320"/>
        <w:tab w:val="right" w:pos="8640"/>
      </w:tabs>
    </w:pPr>
  </w:style>
  <w:style w:type="character" w:customStyle="1" w:styleId="HeaderChar">
    <w:name w:val="Header Char"/>
    <w:link w:val="Header"/>
    <w:rsid w:val="00F356B0"/>
    <w:rPr>
      <w:sz w:val="24"/>
      <w:szCs w:val="24"/>
    </w:rPr>
  </w:style>
  <w:style w:type="paragraph" w:styleId="Footer">
    <w:name w:val="footer"/>
    <w:basedOn w:val="Normal"/>
    <w:link w:val="FooterChar"/>
    <w:uiPriority w:val="99"/>
    <w:locked/>
    <w:rsid w:val="00F356B0"/>
    <w:pPr>
      <w:tabs>
        <w:tab w:val="center" w:pos="4320"/>
        <w:tab w:val="right" w:pos="8640"/>
      </w:tabs>
    </w:pPr>
  </w:style>
  <w:style w:type="character" w:customStyle="1" w:styleId="FooterChar">
    <w:name w:val="Footer Char"/>
    <w:link w:val="Footer"/>
    <w:uiPriority w:val="99"/>
    <w:rsid w:val="00F356B0"/>
    <w:rPr>
      <w:sz w:val="24"/>
      <w:szCs w:val="24"/>
    </w:rPr>
  </w:style>
  <w:style w:type="table" w:styleId="TableGrid">
    <w:name w:val="Table Grid"/>
    <w:basedOn w:val="TableNormal"/>
    <w:locked/>
    <w:rsid w:val="0050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locked/>
    <w:rsid w:val="0074045A"/>
    <w:pPr>
      <w:widowControl w:val="0"/>
      <w:spacing w:after="100" w:line="276" w:lineRule="auto"/>
    </w:pPr>
    <w:rPr>
      <w:rFonts w:ascii="Calibri" w:eastAsia="Calibri" w:hAnsi="Calibri"/>
      <w:sz w:val="22"/>
      <w:szCs w:val="22"/>
    </w:rPr>
  </w:style>
  <w:style w:type="paragraph" w:styleId="TOC2">
    <w:name w:val="toc 2"/>
    <w:basedOn w:val="Normal"/>
    <w:next w:val="Normal"/>
    <w:autoRedefine/>
    <w:uiPriority w:val="39"/>
    <w:unhideWhenUsed/>
    <w:qFormat/>
    <w:locked/>
    <w:rsid w:val="0074045A"/>
    <w:pPr>
      <w:spacing w:after="100" w:line="276" w:lineRule="auto"/>
      <w:ind w:left="220"/>
    </w:pPr>
    <w:rPr>
      <w:rFonts w:ascii="Calibri" w:hAnsi="Calibri"/>
      <w:sz w:val="22"/>
      <w:szCs w:val="22"/>
      <w:lang w:eastAsia="ja-JP"/>
    </w:rPr>
  </w:style>
  <w:style w:type="paragraph" w:styleId="ListParagraph">
    <w:name w:val="List Paragraph"/>
    <w:basedOn w:val="Normal"/>
    <w:link w:val="ListParagraphChar"/>
    <w:uiPriority w:val="34"/>
    <w:qFormat/>
    <w:rsid w:val="00D13DE3"/>
    <w:pPr>
      <w:widowControl w:val="0"/>
      <w:spacing w:after="200" w:line="276" w:lineRule="auto"/>
      <w:ind w:left="720"/>
      <w:contextualSpacing/>
    </w:pPr>
    <w:rPr>
      <w:rFonts w:ascii="Calibri" w:eastAsia="Calibri" w:hAnsi="Calibri"/>
      <w:sz w:val="22"/>
      <w:szCs w:val="22"/>
    </w:rPr>
  </w:style>
  <w:style w:type="character" w:styleId="CommentReference">
    <w:name w:val="annotation reference"/>
    <w:uiPriority w:val="99"/>
    <w:unhideWhenUsed/>
    <w:locked/>
    <w:rsid w:val="00D83CF6"/>
    <w:rPr>
      <w:sz w:val="16"/>
      <w:szCs w:val="16"/>
    </w:rPr>
  </w:style>
  <w:style w:type="paragraph" w:styleId="CommentText">
    <w:name w:val="annotation text"/>
    <w:basedOn w:val="Normal"/>
    <w:link w:val="CommentTextChar"/>
    <w:uiPriority w:val="99"/>
    <w:unhideWhenUsed/>
    <w:locked/>
    <w:rsid w:val="00D83CF6"/>
    <w:rPr>
      <w:rFonts w:cs="Arial"/>
      <w:sz w:val="20"/>
      <w:szCs w:val="20"/>
    </w:rPr>
  </w:style>
  <w:style w:type="character" w:customStyle="1" w:styleId="CommentTextChar">
    <w:name w:val="Comment Text Char"/>
    <w:link w:val="CommentText"/>
    <w:uiPriority w:val="99"/>
    <w:rsid w:val="00D83CF6"/>
    <w:rPr>
      <w:rFonts w:cs="Arial"/>
    </w:rPr>
  </w:style>
  <w:style w:type="paragraph" w:styleId="BalloonText">
    <w:name w:val="Balloon Text"/>
    <w:basedOn w:val="Normal"/>
    <w:link w:val="BalloonTextChar"/>
    <w:locked/>
    <w:rsid w:val="00D83CF6"/>
    <w:rPr>
      <w:rFonts w:ascii="Tahoma" w:hAnsi="Tahoma" w:cs="Tahoma"/>
      <w:sz w:val="16"/>
      <w:szCs w:val="16"/>
    </w:rPr>
  </w:style>
  <w:style w:type="character" w:customStyle="1" w:styleId="BalloonTextChar">
    <w:name w:val="Balloon Text Char"/>
    <w:link w:val="BalloonText"/>
    <w:rsid w:val="00D83CF6"/>
    <w:rPr>
      <w:rFonts w:ascii="Tahoma" w:hAnsi="Tahoma" w:cs="Tahoma"/>
      <w:sz w:val="16"/>
      <w:szCs w:val="16"/>
    </w:rPr>
  </w:style>
  <w:style w:type="paragraph" w:customStyle="1" w:styleId="Default">
    <w:name w:val="Default"/>
    <w:rsid w:val="001B25F5"/>
    <w:pPr>
      <w:autoSpaceDE w:val="0"/>
      <w:autoSpaceDN w:val="0"/>
      <w:adjustRightInd w:val="0"/>
    </w:pPr>
    <w:rPr>
      <w:rFonts w:ascii="Cambria" w:eastAsiaTheme="minorHAnsi" w:hAnsi="Cambria" w:cs="Cambria"/>
      <w:color w:val="000000"/>
      <w:sz w:val="24"/>
      <w:szCs w:val="24"/>
    </w:rPr>
  </w:style>
  <w:style w:type="paragraph" w:styleId="NoSpacing">
    <w:name w:val="No Spacing"/>
    <w:uiPriority w:val="1"/>
    <w:qFormat/>
    <w:rsid w:val="00B827F3"/>
    <w:rPr>
      <w:rFonts w:asciiTheme="minorHAnsi" w:eastAsiaTheme="minorHAnsi" w:hAnsiTheme="minorHAnsi" w:cstheme="minorBidi"/>
      <w:sz w:val="22"/>
      <w:szCs w:val="22"/>
    </w:rPr>
  </w:style>
  <w:style w:type="character" w:customStyle="1" w:styleId="Hdg2Char">
    <w:name w:val="Hdg 2 Char"/>
    <w:basedOn w:val="DefaultParagraphFont"/>
    <w:link w:val="Hdg2"/>
    <w:locked/>
    <w:rsid w:val="0011157A"/>
    <w:rPr>
      <w:rFonts w:ascii="Calibri" w:hAnsi="Calibri"/>
      <w:b/>
      <w:bCs/>
      <w:smallCaps/>
    </w:rPr>
  </w:style>
  <w:style w:type="paragraph" w:customStyle="1" w:styleId="Hdg2">
    <w:name w:val="Hdg 2"/>
    <w:basedOn w:val="Normal"/>
    <w:link w:val="Hdg2Char"/>
    <w:rsid w:val="0011157A"/>
    <w:rPr>
      <w:rFonts w:ascii="Calibri" w:hAnsi="Calibri"/>
      <w:b/>
      <w:bCs/>
      <w:smallCaps/>
      <w:sz w:val="20"/>
      <w:szCs w:val="20"/>
    </w:rPr>
  </w:style>
  <w:style w:type="character" w:customStyle="1" w:styleId="ListParagraphChar">
    <w:name w:val="List Paragraph Char"/>
    <w:basedOn w:val="DefaultParagraphFont"/>
    <w:link w:val="ListParagraph"/>
    <w:uiPriority w:val="99"/>
    <w:rsid w:val="0085682E"/>
    <w:rPr>
      <w:rFonts w:ascii="Calibri" w:eastAsia="Calibri" w:hAnsi="Calibri"/>
      <w:sz w:val="22"/>
      <w:szCs w:val="22"/>
    </w:rPr>
  </w:style>
  <w:style w:type="paragraph" w:styleId="Revision">
    <w:name w:val="Revision"/>
    <w:hidden/>
    <w:uiPriority w:val="71"/>
    <w:rsid w:val="00D75286"/>
    <w:rPr>
      <w:sz w:val="24"/>
      <w:szCs w:val="24"/>
    </w:rPr>
  </w:style>
  <w:style w:type="paragraph" w:styleId="CommentSubject">
    <w:name w:val="annotation subject"/>
    <w:basedOn w:val="CommentText"/>
    <w:next w:val="CommentText"/>
    <w:link w:val="CommentSubjectChar"/>
    <w:locked/>
    <w:rsid w:val="00522717"/>
    <w:rPr>
      <w:rFonts w:cs="Times New Roman"/>
      <w:b/>
      <w:bCs/>
    </w:rPr>
  </w:style>
  <w:style w:type="character" w:customStyle="1" w:styleId="CommentSubjectChar">
    <w:name w:val="Comment Subject Char"/>
    <w:basedOn w:val="CommentTextChar"/>
    <w:link w:val="CommentSubject"/>
    <w:rsid w:val="00522717"/>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487">
      <w:bodyDiv w:val="1"/>
      <w:marLeft w:val="0"/>
      <w:marRight w:val="0"/>
      <w:marTop w:val="0"/>
      <w:marBottom w:val="0"/>
      <w:divBdr>
        <w:top w:val="none" w:sz="0" w:space="0" w:color="auto"/>
        <w:left w:val="none" w:sz="0" w:space="0" w:color="auto"/>
        <w:bottom w:val="none" w:sz="0" w:space="0" w:color="auto"/>
        <w:right w:val="none" w:sz="0" w:space="0" w:color="auto"/>
      </w:divBdr>
    </w:div>
    <w:div w:id="148395915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cff5b0-c722-42cf-a0d4-fe09f1f94b7f" xsi:nil="true"/>
    <lcf76f155ced4ddcb4097134ff3c332f xmlns="001834b2-03cb-4610-99d7-0eb56d59f2f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B9F034ABB7BD4D8629F3E216592358" ma:contentTypeVersion="13" ma:contentTypeDescription="Create a new document." ma:contentTypeScope="" ma:versionID="6ff95de93c12289550be00a6a97eeadd">
  <xsd:schema xmlns:xsd="http://www.w3.org/2001/XMLSchema" xmlns:xs="http://www.w3.org/2001/XMLSchema" xmlns:p="http://schemas.microsoft.com/office/2006/metadata/properties" xmlns:ns2="001834b2-03cb-4610-99d7-0eb56d59f2fb" xmlns:ns3="c8cff5b0-c722-42cf-a0d4-fe09f1f94b7f" targetNamespace="http://schemas.microsoft.com/office/2006/metadata/properties" ma:root="true" ma:fieldsID="9125f710958300ace3ec7929c44e9395" ns2:_="" ns3:_="">
    <xsd:import namespace="001834b2-03cb-4610-99d7-0eb56d59f2fb"/>
    <xsd:import namespace="c8cff5b0-c722-42cf-a0d4-fe09f1f94b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834b2-03cb-4610-99d7-0eb56d59f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370c8f-f31c-46d3-837b-2a4be08b06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ff5b0-c722-42cf-a0d4-fe09f1f94b7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b8aad36-51c8-4bea-b573-8453f62403b5}" ma:internalName="TaxCatchAll" ma:showField="CatchAllData" ma:web="c8cff5b0-c722-42cf-a0d4-fe09f1f94b7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B6D53-FFDE-4D27-A1FC-D1FB52582F4C}">
  <ds:schemaRefs>
    <ds:schemaRef ds:uri="http://schemas.microsoft.com/sharepoint/v3/contenttype/forms"/>
  </ds:schemaRefs>
</ds:datastoreItem>
</file>

<file path=customXml/itemProps2.xml><?xml version="1.0" encoding="utf-8"?>
<ds:datastoreItem xmlns:ds="http://schemas.openxmlformats.org/officeDocument/2006/customXml" ds:itemID="{7DC2F967-C877-4EC2-859B-6AE47B27B778}">
  <ds:schemaRefs>
    <ds:schemaRef ds:uri="http://schemas.microsoft.com/office/2006/metadata/properties"/>
    <ds:schemaRef ds:uri="http://schemas.microsoft.com/office/infopath/2007/PartnerControls"/>
    <ds:schemaRef ds:uri="c8cff5b0-c722-42cf-a0d4-fe09f1f94b7f"/>
    <ds:schemaRef ds:uri="001834b2-03cb-4610-99d7-0eb56d59f2fb"/>
  </ds:schemaRefs>
</ds:datastoreItem>
</file>

<file path=customXml/itemProps3.xml><?xml version="1.0" encoding="utf-8"?>
<ds:datastoreItem xmlns:ds="http://schemas.openxmlformats.org/officeDocument/2006/customXml" ds:itemID="{557F7F88-019D-4036-BE9F-CEE328518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834b2-03cb-4610-99d7-0eb56d59f2fb"/>
    <ds:schemaRef ds:uri="c8cff5b0-c722-42cf-a0d4-fe09f1f94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504</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South 27th Street Business Association</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Maldonado</dc:creator>
  <cp:keywords/>
  <cp:lastModifiedBy>Brenda King</cp:lastModifiedBy>
  <cp:revision>3</cp:revision>
  <cp:lastPrinted>2023-02-21T17:23:00Z</cp:lastPrinted>
  <dcterms:created xsi:type="dcterms:W3CDTF">2023-02-21T17:23:00Z</dcterms:created>
  <dcterms:modified xsi:type="dcterms:W3CDTF">2023-02-21T17:31:00Z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0x0101008EB9F034ABB7BD4D8629F3E216592358</vt:lpwstr>
  </property>
  <property fmtid="{D5CDD505-2E9C-101B-9397-08002B2CF9AE}" pid="3" name="Order">
    <vt:r8>100</vt:r8>
  </property>
</Properties>
</file>